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363" w:val="left" w:leader="none"/>
        </w:tabs>
        <w:spacing w:line="480" w:lineRule="auto" w:before="187"/>
        <w:ind w:left="2411" w:right="3032" w:firstLine="223"/>
      </w:pPr>
      <w:r>
        <w:rPr/>
        <w:t>TITLE</w:t>
      </w:r>
      <w:r>
        <w:rPr>
          <w:spacing w:val="-1"/>
        </w:rPr>
        <w:t> </w:t>
      </w:r>
      <w:r>
        <w:rPr/>
        <w:t>179</w:t>
        <w:tab/>
        <w:t>PUBLIC WATER SYSTEMS CHAPTER 5 REPORTS </w:t>
      </w:r>
      <w:r>
        <w:rPr>
          <w:spacing w:val="-3"/>
        </w:rPr>
        <w:t>AND</w:t>
      </w:r>
      <w:r>
        <w:rPr>
          <w:spacing w:val="-6"/>
        </w:rPr>
        <w:t> </w:t>
      </w:r>
      <w:r>
        <w:rPr/>
        <w:t>RECORDKEEPING</w:t>
      </w:r>
    </w:p>
    <w:p>
      <w:pPr>
        <w:pStyle w:val="BodyText"/>
        <w:rPr>
          <w:b/>
          <w:sz w:val="24"/>
        </w:rPr>
      </w:pPr>
    </w:p>
    <w:p>
      <w:pPr>
        <w:pStyle w:val="BodyText"/>
        <w:rPr>
          <w:b/>
          <w:sz w:val="24"/>
        </w:rPr>
      </w:pPr>
    </w:p>
    <w:p>
      <w:pPr>
        <w:pStyle w:val="BodyText"/>
        <w:rPr>
          <w:b/>
          <w:sz w:val="24"/>
        </w:rPr>
      </w:pPr>
    </w:p>
    <w:p>
      <w:pPr>
        <w:tabs>
          <w:tab w:pos="8141" w:val="left" w:leader="none"/>
        </w:tabs>
        <w:spacing w:before="186"/>
        <w:ind w:left="220" w:right="0" w:firstLine="0"/>
        <w:jc w:val="left"/>
        <w:rPr>
          <w:b/>
          <w:sz w:val="22"/>
        </w:rPr>
      </w:pPr>
      <w:r>
        <w:rPr>
          <w:b/>
          <w:sz w:val="22"/>
        </w:rPr>
        <w:t>SECTION</w:t>
        <w:tab/>
        <w:t>PAGE</w:t>
      </w:r>
    </w:p>
    <w:p>
      <w:pPr>
        <w:pStyle w:val="ListParagraph"/>
        <w:numPr>
          <w:ilvl w:val="1"/>
          <w:numId w:val="1"/>
        </w:numPr>
        <w:tabs>
          <w:tab w:pos="907" w:val="left" w:leader="none"/>
          <w:tab w:pos="8264" w:val="right" w:leader="none"/>
        </w:tabs>
        <w:spacing w:line="240" w:lineRule="auto" w:before="508" w:after="0"/>
        <w:ind w:left="906" w:right="0" w:hanging="687"/>
        <w:jc w:val="left"/>
        <w:rPr>
          <w:sz w:val="22"/>
        </w:rPr>
      </w:pPr>
      <w:r>
        <w:rPr>
          <w:sz w:val="22"/>
        </w:rPr>
        <w:t>SCOPE</w:t>
      </w:r>
      <w:r>
        <w:rPr>
          <w:spacing w:val="-1"/>
          <w:sz w:val="22"/>
        </w:rPr>
        <w:t> </w:t>
      </w:r>
      <w:r>
        <w:rPr>
          <w:sz w:val="22"/>
        </w:rPr>
        <w:t>AND AUTHORITY</w:t>
        <w:tab/>
        <w:t>1</w:t>
      </w:r>
    </w:p>
    <w:p>
      <w:pPr>
        <w:pStyle w:val="ListParagraph"/>
        <w:numPr>
          <w:ilvl w:val="1"/>
          <w:numId w:val="1"/>
        </w:numPr>
        <w:tabs>
          <w:tab w:pos="907" w:val="left" w:leader="none"/>
          <w:tab w:pos="8264" w:val="right" w:leader="none"/>
        </w:tabs>
        <w:spacing w:line="240" w:lineRule="auto" w:before="253" w:after="0"/>
        <w:ind w:left="906" w:right="0" w:hanging="687"/>
        <w:jc w:val="left"/>
        <w:rPr>
          <w:sz w:val="22"/>
        </w:rPr>
      </w:pPr>
      <w:r>
        <w:rPr>
          <w:sz w:val="22"/>
        </w:rPr>
        <w:t>DEFINITIONS</w:t>
        <w:tab/>
        <w:t>1</w:t>
      </w:r>
    </w:p>
    <w:p>
      <w:pPr>
        <w:pStyle w:val="ListParagraph"/>
        <w:numPr>
          <w:ilvl w:val="1"/>
          <w:numId w:val="1"/>
        </w:numPr>
        <w:tabs>
          <w:tab w:pos="907" w:val="left" w:leader="none"/>
          <w:tab w:pos="8264" w:val="right" w:leader="none"/>
        </w:tabs>
        <w:spacing w:line="240" w:lineRule="auto" w:before="254" w:after="0"/>
        <w:ind w:left="906" w:right="0" w:hanging="687"/>
        <w:jc w:val="left"/>
        <w:rPr>
          <w:sz w:val="22"/>
        </w:rPr>
      </w:pPr>
      <w:r>
        <w:rPr>
          <w:sz w:val="22"/>
        </w:rPr>
        <w:t>REQUIRED</w:t>
      </w:r>
      <w:r>
        <w:rPr>
          <w:spacing w:val="-1"/>
          <w:sz w:val="22"/>
        </w:rPr>
        <w:t> </w:t>
      </w:r>
      <w:r>
        <w:rPr>
          <w:sz w:val="22"/>
        </w:rPr>
        <w:t>REPORTS</w:t>
        <w:tab/>
        <w:t>1</w:t>
      </w:r>
    </w:p>
    <w:p>
      <w:pPr>
        <w:pStyle w:val="ListParagraph"/>
        <w:numPr>
          <w:ilvl w:val="1"/>
          <w:numId w:val="1"/>
        </w:numPr>
        <w:tabs>
          <w:tab w:pos="907" w:val="left" w:leader="none"/>
          <w:tab w:pos="8264" w:val="right" w:leader="none"/>
        </w:tabs>
        <w:spacing w:line="240" w:lineRule="auto" w:before="251" w:after="0"/>
        <w:ind w:left="906" w:right="0" w:hanging="687"/>
        <w:jc w:val="left"/>
        <w:rPr>
          <w:sz w:val="22"/>
        </w:rPr>
      </w:pPr>
      <w:r>
        <w:rPr>
          <w:sz w:val="22"/>
        </w:rPr>
        <w:t>REPORTING</w:t>
      </w:r>
      <w:r>
        <w:rPr>
          <w:spacing w:val="1"/>
          <w:sz w:val="22"/>
        </w:rPr>
        <w:t> </w:t>
      </w:r>
      <w:r>
        <w:rPr>
          <w:sz w:val="22"/>
        </w:rPr>
        <w:t>REQUIREMENTS</w:t>
        <w:tab/>
        <w:t>2</w:t>
      </w:r>
    </w:p>
    <w:p>
      <w:pPr>
        <w:pStyle w:val="ListParagraph"/>
        <w:numPr>
          <w:ilvl w:val="1"/>
          <w:numId w:val="1"/>
        </w:numPr>
        <w:tabs>
          <w:tab w:pos="907" w:val="left" w:leader="none"/>
          <w:tab w:pos="8264" w:val="right" w:leader="none"/>
        </w:tabs>
        <w:spacing w:line="240" w:lineRule="auto" w:before="254" w:after="0"/>
        <w:ind w:left="906" w:right="0" w:hanging="687"/>
        <w:jc w:val="left"/>
        <w:rPr>
          <w:sz w:val="22"/>
        </w:rPr>
      </w:pPr>
      <w:r>
        <w:rPr>
          <w:sz w:val="22"/>
        </w:rPr>
        <w:t>RECORDS</w:t>
      </w:r>
      <w:r>
        <w:rPr>
          <w:spacing w:val="-1"/>
          <w:sz w:val="22"/>
        </w:rPr>
        <w:t> </w:t>
      </w:r>
      <w:r>
        <w:rPr>
          <w:sz w:val="22"/>
        </w:rPr>
        <w:t>MAINTENANCE</w:t>
        <w:tab/>
        <w:t>2</w:t>
      </w:r>
    </w:p>
    <w:p>
      <w:pPr>
        <w:pStyle w:val="ListParagraph"/>
        <w:numPr>
          <w:ilvl w:val="1"/>
          <w:numId w:val="1"/>
        </w:numPr>
        <w:tabs>
          <w:tab w:pos="907" w:val="left" w:leader="none"/>
          <w:tab w:pos="8264" w:val="right" w:leader="none"/>
        </w:tabs>
        <w:spacing w:line="240" w:lineRule="auto" w:before="253" w:after="0"/>
        <w:ind w:left="906" w:right="0" w:hanging="687"/>
        <w:jc w:val="left"/>
        <w:rPr>
          <w:sz w:val="22"/>
        </w:rPr>
      </w:pPr>
      <w:r>
        <w:rPr>
          <w:sz w:val="22"/>
        </w:rPr>
        <w:t>AVAILABILITY</w:t>
      </w:r>
      <w:r>
        <w:rPr>
          <w:spacing w:val="-6"/>
          <w:sz w:val="22"/>
        </w:rPr>
        <w:t> </w:t>
      </w:r>
      <w:r>
        <w:rPr>
          <w:sz w:val="22"/>
        </w:rPr>
        <w:t>OF RECORDS</w:t>
        <w:tab/>
        <w:t>4</w:t>
      </w:r>
    </w:p>
    <w:p>
      <w:pPr>
        <w:pStyle w:val="BodyText"/>
        <w:rPr>
          <w:sz w:val="24"/>
        </w:rPr>
      </w:pPr>
    </w:p>
    <w:p>
      <w:pPr>
        <w:pStyle w:val="BodyText"/>
        <w:rPr>
          <w:sz w:val="24"/>
        </w:rPr>
      </w:pPr>
    </w:p>
    <w:p>
      <w:pPr>
        <w:pStyle w:val="BodyText"/>
        <w:rPr>
          <w:sz w:val="24"/>
        </w:rPr>
      </w:pPr>
    </w:p>
    <w:p>
      <w:pPr>
        <w:pStyle w:val="BodyText"/>
        <w:spacing w:before="184"/>
        <w:ind w:left="220"/>
      </w:pPr>
      <w:r>
        <w:rPr/>
        <w:t>Attachments</w:t>
      </w:r>
    </w:p>
    <w:p>
      <w:pPr>
        <w:pStyle w:val="BodyText"/>
        <w:spacing w:before="1"/>
      </w:pPr>
    </w:p>
    <w:p>
      <w:pPr>
        <w:pStyle w:val="BodyText"/>
        <w:spacing w:line="252" w:lineRule="exact"/>
        <w:ind w:left="220"/>
      </w:pPr>
      <w:r>
        <w:rPr/>
        <w:t>PWS 401 CT Determination for Unfiltered Systems – Monthly</w:t>
      </w:r>
    </w:p>
    <w:p>
      <w:pPr>
        <w:pStyle w:val="BodyText"/>
        <w:tabs>
          <w:tab w:pos="8264" w:val="right" w:leader="none"/>
        </w:tabs>
        <w:spacing w:line="252" w:lineRule="exact"/>
        <w:ind w:left="940"/>
      </w:pPr>
      <w:r>
        <w:rPr/>
        <w:t>Report to</w:t>
      </w:r>
      <w:r>
        <w:rPr>
          <w:spacing w:val="-1"/>
        </w:rPr>
        <w:t> </w:t>
      </w:r>
      <w:r>
        <w:rPr/>
        <w:t>Primacy</w:t>
      </w:r>
      <w:r>
        <w:rPr>
          <w:spacing w:val="-2"/>
        </w:rPr>
        <w:t> </w:t>
      </w:r>
      <w:r>
        <w:rPr/>
        <w:t>Agency</w:t>
        <w:tab/>
        <w:t>5</w:t>
      </w:r>
    </w:p>
    <w:p>
      <w:pPr>
        <w:pStyle w:val="BodyText"/>
        <w:spacing w:line="252" w:lineRule="exact" w:before="253"/>
        <w:ind w:left="220"/>
      </w:pPr>
      <w:r>
        <w:rPr/>
        <w:t>PWS 402 Long-Term Source Water Quality Conditions for Unfiltered</w:t>
      </w:r>
    </w:p>
    <w:p>
      <w:pPr>
        <w:pStyle w:val="BodyText"/>
        <w:tabs>
          <w:tab w:pos="8264" w:val="right" w:leader="none"/>
        </w:tabs>
        <w:spacing w:line="252" w:lineRule="exact"/>
        <w:ind w:left="940"/>
      </w:pPr>
      <w:r>
        <w:rPr/>
        <w:t>Systems (For System</w:t>
      </w:r>
      <w:r>
        <w:rPr>
          <w:spacing w:val="-2"/>
        </w:rPr>
        <w:t> </w:t>
      </w:r>
      <w:r>
        <w:rPr/>
        <w:t>Use Only)</w:t>
        <w:tab/>
        <w:t>7</w:t>
      </w:r>
    </w:p>
    <w:p>
      <w:pPr>
        <w:pStyle w:val="BodyText"/>
        <w:tabs>
          <w:tab w:pos="8264" w:val="right" w:leader="none"/>
        </w:tabs>
        <w:spacing w:before="254"/>
        <w:ind w:left="220"/>
      </w:pPr>
      <w:r>
        <w:rPr/>
        <w:t>PWS 407  Daily Data Sheet for</w:t>
      </w:r>
      <w:r>
        <w:rPr>
          <w:spacing w:val="-8"/>
        </w:rPr>
        <w:t> </w:t>
      </w:r>
      <w:r>
        <w:rPr/>
        <w:t>Filtered Systems</w:t>
        <w:tab/>
        <w:t>9</w:t>
      </w:r>
    </w:p>
    <w:p>
      <w:pPr>
        <w:spacing w:after="0"/>
        <w:sectPr>
          <w:type w:val="continuous"/>
          <w:pgSz w:w="12240" w:h="15840"/>
          <w:pgMar w:top="1500" w:bottom="280" w:left="1220" w:right="6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8"/>
        </w:rPr>
      </w:pPr>
    </w:p>
    <w:p>
      <w:pPr>
        <w:pStyle w:val="Heading1"/>
        <w:spacing w:before="1"/>
        <w:ind w:left="2957"/>
      </w:pPr>
      <w:r>
        <w:rPr/>
        <w:t>This page was intentionally left blank</w:t>
      </w:r>
    </w:p>
    <w:p>
      <w:pPr>
        <w:spacing w:after="0"/>
        <w:sectPr>
          <w:pgSz w:w="12240" w:h="15840"/>
          <w:pgMar w:top="1500" w:bottom="280" w:left="1220" w:right="600"/>
        </w:sectPr>
      </w:pPr>
    </w:p>
    <w:p>
      <w:pPr>
        <w:pStyle w:val="BodyText"/>
        <w:tabs>
          <w:tab w:pos="3331" w:val="left" w:leader="none"/>
        </w:tabs>
        <w:spacing w:line="253" w:lineRule="exact" w:before="77"/>
        <w:ind w:left="580"/>
      </w:pPr>
      <w:r>
        <w:rPr/>
        <w:t>EFFECTIVE</w:t>
      </w:r>
      <w:r>
        <w:rPr>
          <w:spacing w:val="-2"/>
        </w:rPr>
        <w:t> </w:t>
      </w:r>
      <w:r>
        <w:rPr/>
        <w:t>DATE</w:t>
        <w:tab/>
        <w:t>NEBRASKA DEPARTMENT OF</w:t>
      </w:r>
    </w:p>
    <w:p>
      <w:pPr>
        <w:pStyle w:val="BodyText"/>
        <w:tabs>
          <w:tab w:pos="3182" w:val="left" w:leader="none"/>
          <w:tab w:pos="8146" w:val="left" w:leader="none"/>
        </w:tabs>
        <w:spacing w:line="253" w:lineRule="exact"/>
        <w:ind w:left="580"/>
      </w:pPr>
      <w:r>
        <w:rPr/>
        <w:t>12-22-12</w:t>
        <w:tab/>
        <w:t>HEALTH AND</w:t>
      </w:r>
      <w:r>
        <w:rPr>
          <w:spacing w:val="-5"/>
        </w:rPr>
        <w:t> </w:t>
      </w:r>
      <w:r>
        <w:rPr/>
        <w:t>HUMAN SERVICES</w:t>
        <w:tab/>
        <w:t>179 NAC 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tabs>
          <w:tab w:pos="2308" w:val="left" w:leader="none"/>
        </w:tabs>
        <w:spacing w:line="480" w:lineRule="auto"/>
        <w:ind w:left="580" w:right="4337"/>
      </w:pPr>
      <w:r>
        <w:rPr/>
        <w:t>TITLE</w:t>
      </w:r>
      <w:r>
        <w:rPr>
          <w:spacing w:val="-9"/>
        </w:rPr>
        <w:t> </w:t>
      </w:r>
      <w:r>
        <w:rPr/>
        <w:t>179</w:t>
        <w:tab/>
      </w:r>
      <w:r>
        <w:rPr>
          <w:spacing w:val="-3"/>
        </w:rPr>
        <w:t>PUBLIC </w:t>
      </w:r>
      <w:r>
        <w:rPr/>
        <w:t>WATER </w:t>
      </w:r>
      <w:r>
        <w:rPr>
          <w:spacing w:val="-3"/>
        </w:rPr>
        <w:t>SYSTEMS CHAPTER</w:t>
      </w:r>
      <w:r>
        <w:rPr>
          <w:spacing w:val="-4"/>
        </w:rPr>
        <w:t> </w:t>
      </w:r>
      <w:r>
        <w:rPr/>
        <w:t>5</w:t>
        <w:tab/>
      </w:r>
      <w:r>
        <w:rPr>
          <w:spacing w:val="-3"/>
        </w:rPr>
        <w:t>REPORTING AND</w:t>
      </w:r>
      <w:r>
        <w:rPr>
          <w:spacing w:val="19"/>
        </w:rPr>
        <w:t> </w:t>
      </w:r>
      <w:r>
        <w:rPr>
          <w:spacing w:val="-4"/>
        </w:rPr>
        <w:t>RECORDKEEPING</w:t>
      </w:r>
    </w:p>
    <w:p>
      <w:pPr>
        <w:pStyle w:val="ListParagraph"/>
        <w:numPr>
          <w:ilvl w:val="1"/>
          <w:numId w:val="2"/>
        </w:numPr>
        <w:tabs>
          <w:tab w:pos="1296" w:val="left" w:leader="none"/>
        </w:tabs>
        <w:spacing w:line="240" w:lineRule="auto" w:before="1" w:after="0"/>
        <w:ind w:left="580" w:right="833" w:firstLine="0"/>
        <w:jc w:val="both"/>
        <w:rPr>
          <w:sz w:val="22"/>
        </w:rPr>
      </w:pPr>
      <w:r>
        <w:rPr>
          <w:spacing w:val="-3"/>
          <w:sz w:val="22"/>
          <w:u w:val="single"/>
        </w:rPr>
        <w:t>SCOPE </w:t>
      </w:r>
      <w:r>
        <w:rPr>
          <w:spacing w:val="-2"/>
          <w:sz w:val="22"/>
          <w:u w:val="single"/>
        </w:rPr>
        <w:t>AND </w:t>
      </w:r>
      <w:r>
        <w:rPr>
          <w:spacing w:val="-3"/>
          <w:sz w:val="22"/>
          <w:u w:val="single"/>
        </w:rPr>
        <w:t>AUTHORITY</w:t>
      </w:r>
      <w:r>
        <w:rPr>
          <w:spacing w:val="-3"/>
          <w:sz w:val="22"/>
        </w:rPr>
        <w:t>: </w:t>
      </w:r>
      <w:r>
        <w:rPr>
          <w:sz w:val="22"/>
        </w:rPr>
        <w:t>These </w:t>
      </w:r>
      <w:r>
        <w:rPr>
          <w:spacing w:val="-3"/>
          <w:sz w:val="22"/>
        </w:rPr>
        <w:t>regulations require public </w:t>
      </w:r>
      <w:r>
        <w:rPr>
          <w:sz w:val="22"/>
        </w:rPr>
        <w:t>water </w:t>
      </w:r>
      <w:r>
        <w:rPr>
          <w:spacing w:val="-3"/>
          <w:sz w:val="22"/>
        </w:rPr>
        <w:t>systems </w:t>
      </w:r>
      <w:r>
        <w:rPr>
          <w:sz w:val="22"/>
        </w:rPr>
        <w:t>to keep </w:t>
      </w:r>
      <w:r>
        <w:rPr>
          <w:spacing w:val="-3"/>
          <w:sz w:val="22"/>
        </w:rPr>
        <w:t>certain records </w:t>
      </w:r>
      <w:r>
        <w:rPr>
          <w:sz w:val="22"/>
        </w:rPr>
        <w:t>and </w:t>
      </w:r>
      <w:r>
        <w:rPr>
          <w:spacing w:val="-3"/>
          <w:sz w:val="22"/>
        </w:rPr>
        <w:t>reports </w:t>
      </w:r>
      <w:r>
        <w:rPr>
          <w:sz w:val="22"/>
        </w:rPr>
        <w:t>for </w:t>
      </w:r>
      <w:r>
        <w:rPr>
          <w:spacing w:val="-3"/>
          <w:sz w:val="22"/>
        </w:rPr>
        <w:t>stated periods </w:t>
      </w:r>
      <w:r>
        <w:rPr>
          <w:sz w:val="22"/>
        </w:rPr>
        <w:t>of </w:t>
      </w:r>
      <w:r>
        <w:rPr>
          <w:spacing w:val="-3"/>
          <w:sz w:val="22"/>
        </w:rPr>
        <w:t>time. </w:t>
      </w:r>
      <w:r>
        <w:rPr>
          <w:sz w:val="22"/>
        </w:rPr>
        <w:t>The </w:t>
      </w:r>
      <w:r>
        <w:rPr>
          <w:spacing w:val="-3"/>
          <w:sz w:val="22"/>
        </w:rPr>
        <w:t>statutory authority </w:t>
      </w:r>
      <w:r>
        <w:rPr>
          <w:sz w:val="22"/>
        </w:rPr>
        <w:t>is found in</w:t>
      </w:r>
      <w:r>
        <w:rPr>
          <w:sz w:val="22"/>
          <w:u w:val="single"/>
        </w:rPr>
        <w:t> </w:t>
      </w:r>
      <w:r>
        <w:rPr>
          <w:spacing w:val="-3"/>
          <w:sz w:val="22"/>
          <w:u w:val="single"/>
        </w:rPr>
        <w:t>Neb. Rev. Stat</w:t>
      </w:r>
      <w:r>
        <w:rPr>
          <w:spacing w:val="-3"/>
          <w:sz w:val="22"/>
        </w:rPr>
        <w:t>. </w:t>
      </w:r>
      <w:r>
        <w:rPr>
          <w:sz w:val="22"/>
        </w:rPr>
        <w:t>§§ </w:t>
      </w:r>
      <w:r>
        <w:rPr>
          <w:spacing w:val="-3"/>
          <w:sz w:val="22"/>
        </w:rPr>
        <w:t>71-5301 </w:t>
      </w:r>
      <w:r>
        <w:rPr>
          <w:sz w:val="22"/>
        </w:rPr>
        <w:t>to</w:t>
      </w:r>
      <w:r>
        <w:rPr>
          <w:spacing w:val="-14"/>
          <w:sz w:val="22"/>
        </w:rPr>
        <w:t> </w:t>
      </w:r>
      <w:r>
        <w:rPr>
          <w:spacing w:val="-3"/>
          <w:sz w:val="22"/>
        </w:rPr>
        <w:t>71-5313.</w:t>
      </w:r>
    </w:p>
    <w:p>
      <w:pPr>
        <w:pStyle w:val="BodyText"/>
        <w:rPr>
          <w:sz w:val="14"/>
        </w:rPr>
      </w:pPr>
    </w:p>
    <w:p>
      <w:pPr>
        <w:pStyle w:val="ListParagraph"/>
        <w:numPr>
          <w:ilvl w:val="1"/>
          <w:numId w:val="2"/>
        </w:numPr>
        <w:tabs>
          <w:tab w:pos="1253" w:val="left" w:leader="none"/>
        </w:tabs>
        <w:spacing w:line="240" w:lineRule="auto" w:before="93" w:after="0"/>
        <w:ind w:left="1252" w:right="0" w:hanging="673"/>
        <w:jc w:val="left"/>
        <w:rPr>
          <w:sz w:val="22"/>
        </w:rPr>
      </w:pPr>
      <w:r>
        <w:rPr>
          <w:spacing w:val="-3"/>
          <w:sz w:val="22"/>
          <w:u w:val="single"/>
        </w:rPr>
        <w:t>DEFINITIONS</w:t>
      </w:r>
    </w:p>
    <w:p>
      <w:pPr>
        <w:pStyle w:val="BodyText"/>
        <w:spacing w:before="8"/>
        <w:rPr>
          <w:sz w:val="13"/>
        </w:rPr>
      </w:pPr>
    </w:p>
    <w:p>
      <w:pPr>
        <w:pStyle w:val="BodyText"/>
        <w:spacing w:before="94"/>
        <w:ind w:left="580" w:right="835"/>
        <w:jc w:val="both"/>
      </w:pPr>
      <w:r>
        <w:rPr>
          <w:u w:val="single"/>
        </w:rPr>
        <w:t>Department</w:t>
      </w:r>
      <w:r>
        <w:rPr/>
        <w:t> means the Division of Public Health of the Department of Health and Human Services.</w:t>
      </w:r>
    </w:p>
    <w:p>
      <w:pPr>
        <w:pStyle w:val="BodyText"/>
        <w:spacing w:before="2"/>
      </w:pPr>
    </w:p>
    <w:p>
      <w:pPr>
        <w:pStyle w:val="BodyText"/>
        <w:ind w:left="580" w:right="834"/>
        <w:jc w:val="both"/>
      </w:pPr>
      <w:r>
        <w:rPr>
          <w:u w:val="single"/>
        </w:rPr>
        <w:t>Director</w:t>
      </w:r>
      <w:r>
        <w:rPr/>
        <w:t> means the Director of Public Health of the Division of Public Health or his/her authorized representative.</w:t>
      </w:r>
    </w:p>
    <w:p>
      <w:pPr>
        <w:pStyle w:val="BodyText"/>
        <w:spacing w:before="11"/>
        <w:rPr>
          <w:sz w:val="21"/>
        </w:rPr>
      </w:pPr>
    </w:p>
    <w:p>
      <w:pPr>
        <w:pStyle w:val="ListParagraph"/>
        <w:numPr>
          <w:ilvl w:val="1"/>
          <w:numId w:val="2"/>
        </w:numPr>
        <w:tabs>
          <w:tab w:pos="1253" w:val="left" w:leader="none"/>
        </w:tabs>
        <w:spacing w:line="240" w:lineRule="auto" w:before="0" w:after="0"/>
        <w:ind w:left="580" w:right="834" w:firstLine="0"/>
        <w:jc w:val="both"/>
        <w:rPr>
          <w:sz w:val="22"/>
        </w:rPr>
      </w:pPr>
      <w:r>
        <w:rPr>
          <w:spacing w:val="-3"/>
          <w:sz w:val="22"/>
          <w:u w:val="single"/>
        </w:rPr>
        <w:t>REQUIRED REPORTS:</w:t>
      </w:r>
      <w:r>
        <w:rPr>
          <w:spacing w:val="-3"/>
          <w:sz w:val="22"/>
        </w:rPr>
        <w:t> </w:t>
      </w:r>
      <w:r>
        <w:rPr>
          <w:sz w:val="22"/>
        </w:rPr>
        <w:t>The </w:t>
      </w:r>
      <w:r>
        <w:rPr>
          <w:spacing w:val="-3"/>
          <w:sz w:val="22"/>
        </w:rPr>
        <w:t>owner </w:t>
      </w:r>
      <w:r>
        <w:rPr>
          <w:sz w:val="22"/>
        </w:rPr>
        <w:t>of a </w:t>
      </w:r>
      <w:r>
        <w:rPr>
          <w:spacing w:val="-4"/>
          <w:sz w:val="22"/>
        </w:rPr>
        <w:t>public </w:t>
      </w:r>
      <w:r>
        <w:rPr>
          <w:spacing w:val="-3"/>
          <w:sz w:val="22"/>
        </w:rPr>
        <w:t>water supply </w:t>
      </w:r>
      <w:r>
        <w:rPr>
          <w:sz w:val="22"/>
        </w:rPr>
        <w:t>must </w:t>
      </w:r>
      <w:r>
        <w:rPr>
          <w:spacing w:val="-3"/>
          <w:sz w:val="22"/>
        </w:rPr>
        <w:t>report </w:t>
      </w:r>
      <w:r>
        <w:rPr>
          <w:sz w:val="22"/>
        </w:rPr>
        <w:t>to the </w:t>
      </w:r>
      <w:r>
        <w:rPr>
          <w:spacing w:val="-3"/>
          <w:sz w:val="22"/>
        </w:rPr>
        <w:t>Director within </w:t>
      </w:r>
      <w:r>
        <w:rPr>
          <w:sz w:val="22"/>
        </w:rPr>
        <w:t>the time </w:t>
      </w:r>
      <w:r>
        <w:rPr>
          <w:spacing w:val="-3"/>
          <w:sz w:val="22"/>
        </w:rPr>
        <w:t>prescribed </w:t>
      </w:r>
      <w:r>
        <w:rPr>
          <w:sz w:val="22"/>
        </w:rPr>
        <w:t>on </w:t>
      </w:r>
      <w:r>
        <w:rPr>
          <w:spacing w:val="-3"/>
          <w:sz w:val="22"/>
        </w:rPr>
        <w:t>each </w:t>
      </w:r>
      <w:r>
        <w:rPr>
          <w:sz w:val="22"/>
        </w:rPr>
        <w:t>of the </w:t>
      </w:r>
      <w:r>
        <w:rPr>
          <w:spacing w:val="-3"/>
          <w:sz w:val="22"/>
        </w:rPr>
        <w:t>following occurrences which influence </w:t>
      </w:r>
      <w:r>
        <w:rPr>
          <w:sz w:val="22"/>
        </w:rPr>
        <w:t>or alter the </w:t>
      </w:r>
      <w:r>
        <w:rPr>
          <w:spacing w:val="-3"/>
          <w:sz w:val="22"/>
        </w:rPr>
        <w:t>reliability </w:t>
      </w:r>
      <w:r>
        <w:rPr>
          <w:sz w:val="22"/>
        </w:rPr>
        <w:t>of the </w:t>
      </w:r>
      <w:r>
        <w:rPr>
          <w:spacing w:val="-3"/>
          <w:sz w:val="22"/>
        </w:rPr>
        <w:t>system </w:t>
      </w:r>
      <w:r>
        <w:rPr>
          <w:sz w:val="22"/>
        </w:rPr>
        <w:t>or the </w:t>
      </w:r>
      <w:r>
        <w:rPr>
          <w:spacing w:val="-3"/>
          <w:sz w:val="22"/>
        </w:rPr>
        <w:t>safety of drinking water delivered </w:t>
      </w:r>
      <w:r>
        <w:rPr>
          <w:sz w:val="22"/>
        </w:rPr>
        <w:t>to the</w:t>
      </w:r>
      <w:r>
        <w:rPr>
          <w:spacing w:val="-20"/>
          <w:sz w:val="22"/>
        </w:rPr>
        <w:t> </w:t>
      </w:r>
      <w:r>
        <w:rPr>
          <w:spacing w:val="-3"/>
          <w:sz w:val="22"/>
        </w:rPr>
        <w:t>consumer:</w:t>
      </w:r>
    </w:p>
    <w:p>
      <w:pPr>
        <w:pStyle w:val="BodyText"/>
      </w:pPr>
    </w:p>
    <w:p>
      <w:pPr>
        <w:pStyle w:val="ListParagraph"/>
        <w:numPr>
          <w:ilvl w:val="2"/>
          <w:numId w:val="2"/>
        </w:numPr>
        <w:tabs>
          <w:tab w:pos="1733" w:val="left" w:leader="none"/>
        </w:tabs>
        <w:spacing w:line="240" w:lineRule="auto" w:before="1" w:after="0"/>
        <w:ind w:left="1732" w:right="837" w:hanging="576"/>
        <w:jc w:val="both"/>
        <w:rPr>
          <w:sz w:val="22"/>
        </w:rPr>
      </w:pPr>
      <w:r>
        <w:rPr>
          <w:spacing w:val="-3"/>
          <w:sz w:val="22"/>
        </w:rPr>
        <w:t>Any disruption </w:t>
      </w:r>
      <w:r>
        <w:rPr>
          <w:sz w:val="22"/>
        </w:rPr>
        <w:t>in </w:t>
      </w:r>
      <w:r>
        <w:rPr>
          <w:spacing w:val="-3"/>
          <w:sz w:val="22"/>
        </w:rPr>
        <w:t>service </w:t>
      </w:r>
      <w:r>
        <w:rPr>
          <w:sz w:val="22"/>
        </w:rPr>
        <w:t>that </w:t>
      </w:r>
      <w:r>
        <w:rPr>
          <w:spacing w:val="-3"/>
          <w:sz w:val="22"/>
        </w:rPr>
        <w:t>results </w:t>
      </w:r>
      <w:r>
        <w:rPr>
          <w:sz w:val="22"/>
        </w:rPr>
        <w:t>in a </w:t>
      </w:r>
      <w:r>
        <w:rPr>
          <w:spacing w:val="-3"/>
          <w:sz w:val="22"/>
        </w:rPr>
        <w:t>likelihood </w:t>
      </w:r>
      <w:r>
        <w:rPr>
          <w:sz w:val="22"/>
        </w:rPr>
        <w:t>for the entrance of </w:t>
      </w:r>
      <w:r>
        <w:rPr>
          <w:spacing w:val="-3"/>
          <w:sz w:val="22"/>
        </w:rPr>
        <w:t>contaminants into </w:t>
      </w:r>
      <w:r>
        <w:rPr>
          <w:sz w:val="22"/>
        </w:rPr>
        <w:t>the </w:t>
      </w:r>
      <w:r>
        <w:rPr>
          <w:spacing w:val="-3"/>
          <w:sz w:val="22"/>
        </w:rPr>
        <w:t>system, including reduced pressure </w:t>
      </w:r>
      <w:r>
        <w:rPr>
          <w:sz w:val="22"/>
        </w:rPr>
        <w:t>due to fire </w:t>
      </w:r>
      <w:r>
        <w:rPr>
          <w:spacing w:val="-3"/>
          <w:sz w:val="22"/>
        </w:rPr>
        <w:t>fighting operations </w:t>
      </w:r>
      <w:r>
        <w:rPr>
          <w:sz w:val="22"/>
        </w:rPr>
        <w:t>or </w:t>
      </w:r>
      <w:r>
        <w:rPr>
          <w:spacing w:val="-3"/>
          <w:sz w:val="22"/>
        </w:rPr>
        <w:t>breakdown should </w:t>
      </w:r>
      <w:r>
        <w:rPr>
          <w:sz w:val="22"/>
        </w:rPr>
        <w:t>be </w:t>
      </w:r>
      <w:r>
        <w:rPr>
          <w:spacing w:val="-3"/>
          <w:sz w:val="22"/>
        </w:rPr>
        <w:t>recorded </w:t>
      </w:r>
      <w:r>
        <w:rPr>
          <w:sz w:val="22"/>
        </w:rPr>
        <w:t>by the </w:t>
      </w:r>
      <w:r>
        <w:rPr>
          <w:spacing w:val="-3"/>
          <w:sz w:val="22"/>
        </w:rPr>
        <w:t>owner </w:t>
      </w:r>
      <w:r>
        <w:rPr>
          <w:sz w:val="22"/>
        </w:rPr>
        <w:t>of the </w:t>
      </w:r>
      <w:r>
        <w:rPr>
          <w:spacing w:val="-3"/>
          <w:sz w:val="22"/>
        </w:rPr>
        <w:t>system. Any  loss </w:t>
      </w:r>
      <w:r>
        <w:rPr>
          <w:sz w:val="22"/>
        </w:rPr>
        <w:t>of </w:t>
      </w:r>
      <w:r>
        <w:rPr>
          <w:spacing w:val="-3"/>
          <w:sz w:val="22"/>
        </w:rPr>
        <w:t>pressure </w:t>
      </w:r>
      <w:r>
        <w:rPr>
          <w:sz w:val="22"/>
        </w:rPr>
        <w:t>or </w:t>
      </w:r>
      <w:r>
        <w:rPr>
          <w:spacing w:val="-3"/>
          <w:sz w:val="22"/>
        </w:rPr>
        <w:t>disruption </w:t>
      </w:r>
      <w:r>
        <w:rPr>
          <w:sz w:val="22"/>
        </w:rPr>
        <w:t>of </w:t>
      </w:r>
      <w:r>
        <w:rPr>
          <w:spacing w:val="-3"/>
          <w:sz w:val="22"/>
        </w:rPr>
        <w:t>service </w:t>
      </w:r>
      <w:r>
        <w:rPr>
          <w:sz w:val="22"/>
        </w:rPr>
        <w:t>for </w:t>
      </w:r>
      <w:r>
        <w:rPr>
          <w:spacing w:val="-3"/>
          <w:sz w:val="22"/>
        </w:rPr>
        <w:t>reasons beyond normal repair </w:t>
      </w:r>
      <w:r>
        <w:rPr>
          <w:sz w:val="22"/>
        </w:rPr>
        <w:t>or </w:t>
      </w:r>
      <w:r>
        <w:rPr>
          <w:spacing w:val="-3"/>
          <w:sz w:val="22"/>
        </w:rPr>
        <w:t>replacement </w:t>
      </w:r>
      <w:r>
        <w:rPr>
          <w:sz w:val="22"/>
        </w:rPr>
        <w:t>must be reported to the </w:t>
      </w:r>
      <w:r>
        <w:rPr>
          <w:spacing w:val="-3"/>
          <w:sz w:val="22"/>
        </w:rPr>
        <w:t>Director when </w:t>
      </w:r>
      <w:r>
        <w:rPr>
          <w:sz w:val="22"/>
        </w:rPr>
        <w:t>more than 10% of the </w:t>
      </w:r>
      <w:r>
        <w:rPr>
          <w:spacing w:val="-3"/>
          <w:sz w:val="22"/>
        </w:rPr>
        <w:t>consumers </w:t>
      </w:r>
      <w:r>
        <w:rPr>
          <w:sz w:val="22"/>
        </w:rPr>
        <w:t>are</w:t>
      </w:r>
      <w:r>
        <w:rPr>
          <w:spacing w:val="-5"/>
          <w:sz w:val="22"/>
        </w:rPr>
        <w:t> </w:t>
      </w:r>
      <w:r>
        <w:rPr>
          <w:spacing w:val="-3"/>
          <w:sz w:val="22"/>
        </w:rPr>
        <w:t>affected.</w:t>
      </w:r>
    </w:p>
    <w:p>
      <w:pPr>
        <w:pStyle w:val="BodyText"/>
        <w:spacing w:before="9"/>
        <w:rPr>
          <w:sz w:val="21"/>
        </w:rPr>
      </w:pPr>
    </w:p>
    <w:p>
      <w:pPr>
        <w:pStyle w:val="ListParagraph"/>
        <w:numPr>
          <w:ilvl w:val="2"/>
          <w:numId w:val="2"/>
        </w:numPr>
        <w:tabs>
          <w:tab w:pos="1733" w:val="left" w:leader="none"/>
        </w:tabs>
        <w:spacing w:line="240" w:lineRule="auto" w:before="0" w:after="0"/>
        <w:ind w:left="1732" w:right="838" w:hanging="576"/>
        <w:jc w:val="both"/>
        <w:rPr>
          <w:sz w:val="22"/>
        </w:rPr>
      </w:pPr>
      <w:r>
        <w:rPr>
          <w:spacing w:val="-3"/>
          <w:sz w:val="22"/>
        </w:rPr>
        <w:t>Any proposed </w:t>
      </w:r>
      <w:r>
        <w:rPr>
          <w:sz w:val="22"/>
        </w:rPr>
        <w:t>change in </w:t>
      </w:r>
      <w:r>
        <w:rPr>
          <w:spacing w:val="-3"/>
          <w:sz w:val="22"/>
        </w:rPr>
        <w:t>source </w:t>
      </w:r>
      <w:r>
        <w:rPr>
          <w:sz w:val="22"/>
        </w:rPr>
        <w:t>of </w:t>
      </w:r>
      <w:r>
        <w:rPr>
          <w:spacing w:val="-3"/>
          <w:sz w:val="22"/>
        </w:rPr>
        <w:t>supply </w:t>
      </w:r>
      <w:r>
        <w:rPr>
          <w:sz w:val="22"/>
        </w:rPr>
        <w:t>or </w:t>
      </w:r>
      <w:r>
        <w:rPr>
          <w:spacing w:val="-3"/>
          <w:sz w:val="22"/>
        </w:rPr>
        <w:t>treatment processes, </w:t>
      </w:r>
      <w:r>
        <w:rPr>
          <w:sz w:val="22"/>
        </w:rPr>
        <w:t>or any </w:t>
      </w:r>
      <w:r>
        <w:rPr>
          <w:spacing w:val="-3"/>
          <w:sz w:val="22"/>
        </w:rPr>
        <w:t>expansion </w:t>
      </w:r>
      <w:r>
        <w:rPr>
          <w:sz w:val="22"/>
        </w:rPr>
        <w:t>of </w:t>
      </w:r>
      <w:r>
        <w:rPr>
          <w:spacing w:val="-3"/>
          <w:sz w:val="22"/>
        </w:rPr>
        <w:t>storage </w:t>
      </w:r>
      <w:r>
        <w:rPr>
          <w:sz w:val="22"/>
        </w:rPr>
        <w:t>or to the </w:t>
      </w:r>
      <w:r>
        <w:rPr>
          <w:spacing w:val="-3"/>
          <w:sz w:val="22"/>
        </w:rPr>
        <w:t>distribution service </w:t>
      </w:r>
      <w:r>
        <w:rPr>
          <w:sz w:val="22"/>
        </w:rPr>
        <w:t>area must be </w:t>
      </w:r>
      <w:r>
        <w:rPr>
          <w:spacing w:val="-3"/>
          <w:sz w:val="22"/>
        </w:rPr>
        <w:t>reported </w:t>
      </w:r>
      <w:r>
        <w:rPr>
          <w:sz w:val="22"/>
        </w:rPr>
        <w:t>to </w:t>
      </w:r>
      <w:r>
        <w:rPr>
          <w:spacing w:val="-3"/>
          <w:sz w:val="22"/>
        </w:rPr>
        <w:t>the Director </w:t>
      </w:r>
      <w:r>
        <w:rPr>
          <w:sz w:val="22"/>
        </w:rPr>
        <w:t>before </w:t>
      </w:r>
      <w:r>
        <w:rPr>
          <w:spacing w:val="-3"/>
          <w:sz w:val="22"/>
        </w:rPr>
        <w:t>implementing </w:t>
      </w:r>
      <w:r>
        <w:rPr>
          <w:sz w:val="22"/>
        </w:rPr>
        <w:t>a</w:t>
      </w:r>
      <w:r>
        <w:rPr>
          <w:spacing w:val="-9"/>
          <w:sz w:val="22"/>
        </w:rPr>
        <w:t> </w:t>
      </w:r>
      <w:r>
        <w:rPr>
          <w:spacing w:val="-3"/>
          <w:sz w:val="22"/>
        </w:rPr>
        <w:t>change.</w:t>
      </w:r>
    </w:p>
    <w:p>
      <w:pPr>
        <w:pStyle w:val="BodyText"/>
        <w:spacing w:before="1"/>
      </w:pPr>
    </w:p>
    <w:p>
      <w:pPr>
        <w:pStyle w:val="ListParagraph"/>
        <w:numPr>
          <w:ilvl w:val="2"/>
          <w:numId w:val="2"/>
        </w:numPr>
        <w:tabs>
          <w:tab w:pos="1733" w:val="left" w:leader="none"/>
        </w:tabs>
        <w:spacing w:line="240" w:lineRule="auto" w:before="0" w:after="0"/>
        <w:ind w:left="1732" w:right="838" w:hanging="576"/>
        <w:jc w:val="both"/>
        <w:rPr>
          <w:sz w:val="22"/>
        </w:rPr>
      </w:pPr>
      <w:r>
        <w:rPr>
          <w:spacing w:val="-3"/>
          <w:sz w:val="22"/>
        </w:rPr>
        <w:t>All reports, studies, </w:t>
      </w:r>
      <w:r>
        <w:rPr>
          <w:sz w:val="22"/>
        </w:rPr>
        <w:t>and </w:t>
      </w:r>
      <w:r>
        <w:rPr>
          <w:spacing w:val="-3"/>
          <w:sz w:val="22"/>
        </w:rPr>
        <w:t>investigations pertinent </w:t>
      </w:r>
      <w:r>
        <w:rPr>
          <w:sz w:val="22"/>
        </w:rPr>
        <w:t>to the </w:t>
      </w:r>
      <w:r>
        <w:rPr>
          <w:spacing w:val="-3"/>
          <w:sz w:val="22"/>
        </w:rPr>
        <w:t>operation </w:t>
      </w:r>
      <w:r>
        <w:rPr>
          <w:sz w:val="22"/>
        </w:rPr>
        <w:t>and </w:t>
      </w:r>
      <w:r>
        <w:rPr>
          <w:spacing w:val="-3"/>
          <w:sz w:val="22"/>
        </w:rPr>
        <w:t>management </w:t>
      </w:r>
      <w:r>
        <w:rPr>
          <w:sz w:val="22"/>
        </w:rPr>
        <w:t>of a </w:t>
      </w:r>
      <w:r>
        <w:rPr>
          <w:spacing w:val="-3"/>
          <w:sz w:val="22"/>
        </w:rPr>
        <w:t>public water system </w:t>
      </w:r>
      <w:r>
        <w:rPr>
          <w:sz w:val="22"/>
        </w:rPr>
        <w:t>must be made </w:t>
      </w:r>
      <w:r>
        <w:rPr>
          <w:spacing w:val="-3"/>
          <w:sz w:val="22"/>
        </w:rPr>
        <w:t>available </w:t>
      </w:r>
      <w:r>
        <w:rPr>
          <w:sz w:val="22"/>
        </w:rPr>
        <w:t>to the </w:t>
      </w:r>
      <w:r>
        <w:rPr>
          <w:spacing w:val="-3"/>
          <w:sz w:val="22"/>
        </w:rPr>
        <w:t>Director </w:t>
      </w:r>
      <w:r>
        <w:rPr>
          <w:sz w:val="22"/>
        </w:rPr>
        <w:t>on</w:t>
      </w:r>
      <w:r>
        <w:rPr>
          <w:spacing w:val="-31"/>
          <w:sz w:val="22"/>
        </w:rPr>
        <w:t> </w:t>
      </w:r>
      <w:r>
        <w:rPr>
          <w:spacing w:val="-3"/>
          <w:sz w:val="22"/>
        </w:rPr>
        <w:t>request.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before="93"/>
        <w:ind w:right="253"/>
        <w:jc w:val="center"/>
      </w:pPr>
      <w:r>
        <w:rPr>
          <w:w w:val="100"/>
        </w:rPr>
        <w:t>1</w:t>
      </w:r>
    </w:p>
    <w:p>
      <w:pPr>
        <w:spacing w:after="0"/>
        <w:jc w:val="center"/>
        <w:sectPr>
          <w:pgSz w:w="12240" w:h="15840"/>
          <w:pgMar w:top="1360" w:bottom="280" w:left="1220" w:right="600"/>
        </w:sectPr>
      </w:pPr>
    </w:p>
    <w:p>
      <w:pPr>
        <w:pStyle w:val="BodyText"/>
        <w:rPr>
          <w:sz w:val="20"/>
        </w:rPr>
      </w:pPr>
    </w:p>
    <w:p>
      <w:pPr>
        <w:pStyle w:val="BodyText"/>
        <w:rPr>
          <w:sz w:val="26"/>
        </w:rPr>
      </w:pPr>
    </w:p>
    <w:p>
      <w:pPr>
        <w:pStyle w:val="ListParagraph"/>
        <w:numPr>
          <w:ilvl w:val="2"/>
          <w:numId w:val="2"/>
        </w:numPr>
        <w:tabs>
          <w:tab w:pos="1373" w:val="left" w:leader="none"/>
        </w:tabs>
        <w:spacing w:line="240" w:lineRule="auto" w:before="94" w:after="0"/>
        <w:ind w:left="1374" w:right="836" w:hanging="579"/>
        <w:jc w:val="both"/>
        <w:rPr>
          <w:sz w:val="22"/>
        </w:rPr>
      </w:pPr>
      <w:r>
        <w:rPr>
          <w:spacing w:val="-3"/>
          <w:sz w:val="22"/>
        </w:rPr>
        <w:t>Any </w:t>
      </w:r>
      <w:r>
        <w:rPr>
          <w:sz w:val="22"/>
        </w:rPr>
        <w:t>change in </w:t>
      </w:r>
      <w:r>
        <w:rPr>
          <w:spacing w:val="-3"/>
          <w:sz w:val="22"/>
        </w:rPr>
        <w:t>personnel, elected </w:t>
      </w:r>
      <w:r>
        <w:rPr>
          <w:sz w:val="22"/>
        </w:rPr>
        <w:t>or </w:t>
      </w:r>
      <w:r>
        <w:rPr>
          <w:spacing w:val="-3"/>
          <w:sz w:val="22"/>
        </w:rPr>
        <w:t>appointed, having primary responsibility </w:t>
      </w:r>
      <w:r>
        <w:rPr>
          <w:sz w:val="22"/>
        </w:rPr>
        <w:t>for the </w:t>
      </w:r>
      <w:r>
        <w:rPr>
          <w:spacing w:val="-3"/>
          <w:sz w:val="22"/>
        </w:rPr>
        <w:t>operation </w:t>
      </w:r>
      <w:r>
        <w:rPr>
          <w:sz w:val="22"/>
        </w:rPr>
        <w:t>of a </w:t>
      </w:r>
      <w:r>
        <w:rPr>
          <w:spacing w:val="-3"/>
          <w:sz w:val="22"/>
        </w:rPr>
        <w:t>public water supply system, </w:t>
      </w:r>
      <w:r>
        <w:rPr>
          <w:sz w:val="22"/>
        </w:rPr>
        <w:t>must be </w:t>
      </w:r>
      <w:r>
        <w:rPr>
          <w:spacing w:val="-3"/>
          <w:sz w:val="22"/>
        </w:rPr>
        <w:t>promptly </w:t>
      </w:r>
      <w:r>
        <w:rPr>
          <w:sz w:val="22"/>
        </w:rPr>
        <w:t>reported to the </w:t>
      </w:r>
      <w:r>
        <w:rPr>
          <w:spacing w:val="-3"/>
          <w:sz w:val="22"/>
        </w:rPr>
        <w:t>Director </w:t>
      </w:r>
      <w:r>
        <w:rPr>
          <w:sz w:val="22"/>
        </w:rPr>
        <w:t>by the </w:t>
      </w:r>
      <w:r>
        <w:rPr>
          <w:spacing w:val="-3"/>
          <w:sz w:val="22"/>
        </w:rPr>
        <w:t>owner </w:t>
      </w:r>
      <w:r>
        <w:rPr>
          <w:sz w:val="22"/>
        </w:rPr>
        <w:t>or a </w:t>
      </w:r>
      <w:r>
        <w:rPr>
          <w:spacing w:val="-3"/>
          <w:sz w:val="22"/>
        </w:rPr>
        <w:t>representative </w:t>
      </w:r>
      <w:r>
        <w:rPr>
          <w:sz w:val="22"/>
        </w:rPr>
        <w:t>of the</w:t>
      </w:r>
      <w:r>
        <w:rPr>
          <w:spacing w:val="-23"/>
          <w:sz w:val="22"/>
        </w:rPr>
        <w:t> </w:t>
      </w:r>
      <w:r>
        <w:rPr>
          <w:spacing w:val="-3"/>
          <w:sz w:val="22"/>
        </w:rPr>
        <w:t>owner.</w:t>
      </w:r>
    </w:p>
    <w:p>
      <w:pPr>
        <w:pStyle w:val="BodyText"/>
      </w:pPr>
    </w:p>
    <w:p>
      <w:pPr>
        <w:pStyle w:val="ListParagraph"/>
        <w:numPr>
          <w:ilvl w:val="2"/>
          <w:numId w:val="2"/>
        </w:numPr>
        <w:tabs>
          <w:tab w:pos="1373" w:val="left" w:leader="none"/>
        </w:tabs>
        <w:spacing w:line="240" w:lineRule="auto" w:before="0" w:after="0"/>
        <w:ind w:left="1372" w:right="835" w:hanging="576"/>
        <w:jc w:val="both"/>
        <w:rPr>
          <w:sz w:val="22"/>
        </w:rPr>
      </w:pPr>
      <w:r>
        <w:rPr>
          <w:spacing w:val="-3"/>
          <w:sz w:val="22"/>
        </w:rPr>
        <w:t>Any </w:t>
      </w:r>
      <w:r>
        <w:rPr>
          <w:sz w:val="22"/>
        </w:rPr>
        <w:t>change in </w:t>
      </w:r>
      <w:r>
        <w:rPr>
          <w:spacing w:val="-3"/>
          <w:sz w:val="22"/>
        </w:rPr>
        <w:t>ownership of </w:t>
      </w:r>
      <w:r>
        <w:rPr>
          <w:sz w:val="22"/>
        </w:rPr>
        <w:t>a </w:t>
      </w:r>
      <w:r>
        <w:rPr>
          <w:spacing w:val="-3"/>
          <w:sz w:val="22"/>
        </w:rPr>
        <w:t>public water system </w:t>
      </w:r>
      <w:r>
        <w:rPr>
          <w:sz w:val="22"/>
        </w:rPr>
        <w:t>must be </w:t>
      </w:r>
      <w:r>
        <w:rPr>
          <w:spacing w:val="-3"/>
          <w:sz w:val="22"/>
        </w:rPr>
        <w:t>reported </w:t>
      </w:r>
      <w:r>
        <w:rPr>
          <w:sz w:val="22"/>
        </w:rPr>
        <w:t>to the </w:t>
      </w:r>
      <w:r>
        <w:rPr>
          <w:spacing w:val="-3"/>
          <w:sz w:val="22"/>
        </w:rPr>
        <w:t>Director </w:t>
      </w:r>
      <w:r>
        <w:rPr>
          <w:sz w:val="22"/>
        </w:rPr>
        <w:t>by the </w:t>
      </w:r>
      <w:r>
        <w:rPr>
          <w:spacing w:val="-3"/>
          <w:sz w:val="22"/>
        </w:rPr>
        <w:t>prior </w:t>
      </w:r>
      <w:r>
        <w:rPr>
          <w:sz w:val="22"/>
        </w:rPr>
        <w:t>owner, and the </w:t>
      </w:r>
      <w:r>
        <w:rPr>
          <w:spacing w:val="-3"/>
          <w:sz w:val="22"/>
        </w:rPr>
        <w:t>prior owner </w:t>
      </w:r>
      <w:r>
        <w:rPr>
          <w:sz w:val="22"/>
        </w:rPr>
        <w:t>is </w:t>
      </w:r>
      <w:r>
        <w:rPr>
          <w:spacing w:val="-3"/>
          <w:sz w:val="22"/>
        </w:rPr>
        <w:t>responsible </w:t>
      </w:r>
      <w:r>
        <w:rPr>
          <w:sz w:val="22"/>
        </w:rPr>
        <w:t>for </w:t>
      </w:r>
      <w:r>
        <w:rPr>
          <w:spacing w:val="-3"/>
          <w:sz w:val="22"/>
        </w:rPr>
        <w:t>informing </w:t>
      </w:r>
      <w:r>
        <w:rPr>
          <w:sz w:val="22"/>
        </w:rPr>
        <w:t>the new owner of the </w:t>
      </w:r>
      <w:r>
        <w:rPr>
          <w:spacing w:val="-3"/>
          <w:sz w:val="22"/>
        </w:rPr>
        <w:t>general provisions </w:t>
      </w:r>
      <w:r>
        <w:rPr>
          <w:sz w:val="22"/>
        </w:rPr>
        <w:t>of the </w:t>
      </w:r>
      <w:r>
        <w:rPr>
          <w:spacing w:val="-3"/>
          <w:sz w:val="22"/>
        </w:rPr>
        <w:t>Nebraska </w:t>
      </w:r>
      <w:r>
        <w:rPr>
          <w:sz w:val="22"/>
        </w:rPr>
        <w:t>Safe </w:t>
      </w:r>
      <w:r>
        <w:rPr>
          <w:spacing w:val="-3"/>
          <w:sz w:val="22"/>
        </w:rPr>
        <w:t>Drinking </w:t>
      </w:r>
      <w:r>
        <w:rPr>
          <w:sz w:val="22"/>
        </w:rPr>
        <w:t>Water </w:t>
      </w:r>
      <w:r>
        <w:rPr>
          <w:spacing w:val="-3"/>
          <w:sz w:val="22"/>
        </w:rPr>
        <w:t>Act </w:t>
      </w:r>
      <w:r>
        <w:rPr>
          <w:sz w:val="22"/>
        </w:rPr>
        <w:t>and the </w:t>
      </w:r>
      <w:r>
        <w:rPr>
          <w:spacing w:val="-3"/>
          <w:sz w:val="22"/>
        </w:rPr>
        <w:t>regulations implementing</w:t>
      </w:r>
      <w:r>
        <w:rPr>
          <w:spacing w:val="-2"/>
          <w:sz w:val="22"/>
        </w:rPr>
        <w:t> it.</w:t>
      </w:r>
    </w:p>
    <w:p>
      <w:pPr>
        <w:pStyle w:val="BodyText"/>
      </w:pPr>
    </w:p>
    <w:p>
      <w:pPr>
        <w:pStyle w:val="ListParagraph"/>
        <w:numPr>
          <w:ilvl w:val="1"/>
          <w:numId w:val="2"/>
        </w:numPr>
        <w:tabs>
          <w:tab w:pos="936" w:val="left" w:leader="none"/>
        </w:tabs>
        <w:spacing w:line="240" w:lineRule="auto" w:before="0" w:after="0"/>
        <w:ind w:left="220" w:right="837" w:firstLine="0"/>
        <w:jc w:val="both"/>
        <w:rPr>
          <w:sz w:val="22"/>
        </w:rPr>
      </w:pPr>
      <w:r>
        <w:rPr>
          <w:spacing w:val="-3"/>
          <w:sz w:val="22"/>
          <w:u w:val="single"/>
        </w:rPr>
        <w:t>REPORTING </w:t>
      </w:r>
      <w:r>
        <w:rPr>
          <w:spacing w:val="-4"/>
          <w:sz w:val="22"/>
          <w:u w:val="single"/>
        </w:rPr>
        <w:t>REQUIREMENTS:</w:t>
      </w:r>
      <w:r>
        <w:rPr>
          <w:spacing w:val="53"/>
          <w:sz w:val="22"/>
        </w:rPr>
        <w:t> </w:t>
      </w:r>
      <w:r>
        <w:rPr>
          <w:spacing w:val="-3"/>
          <w:sz w:val="22"/>
        </w:rPr>
        <w:t>Except where </w:t>
      </w:r>
      <w:r>
        <w:rPr>
          <w:sz w:val="22"/>
        </w:rPr>
        <w:t>a </w:t>
      </w:r>
      <w:r>
        <w:rPr>
          <w:spacing w:val="-3"/>
          <w:sz w:val="22"/>
        </w:rPr>
        <w:t>shorter period </w:t>
      </w:r>
      <w:r>
        <w:rPr>
          <w:sz w:val="22"/>
        </w:rPr>
        <w:t>is </w:t>
      </w:r>
      <w:r>
        <w:rPr>
          <w:spacing w:val="-3"/>
          <w:sz w:val="22"/>
        </w:rPr>
        <w:t>specified </w:t>
      </w:r>
      <w:r>
        <w:rPr>
          <w:sz w:val="22"/>
        </w:rPr>
        <w:t>in Title 179 the </w:t>
      </w:r>
      <w:r>
        <w:rPr>
          <w:spacing w:val="-3"/>
          <w:sz w:val="22"/>
        </w:rPr>
        <w:t>owner </w:t>
      </w:r>
      <w:r>
        <w:rPr>
          <w:sz w:val="22"/>
        </w:rPr>
        <w:t>of a </w:t>
      </w:r>
      <w:r>
        <w:rPr>
          <w:spacing w:val="-3"/>
          <w:sz w:val="22"/>
        </w:rPr>
        <w:t>public water system </w:t>
      </w:r>
      <w:r>
        <w:rPr>
          <w:sz w:val="22"/>
        </w:rPr>
        <w:t>must </w:t>
      </w:r>
      <w:r>
        <w:rPr>
          <w:spacing w:val="-3"/>
          <w:sz w:val="22"/>
        </w:rPr>
        <w:t>report </w:t>
      </w:r>
      <w:r>
        <w:rPr>
          <w:sz w:val="22"/>
        </w:rPr>
        <w:t>to the </w:t>
      </w:r>
      <w:r>
        <w:rPr>
          <w:spacing w:val="-3"/>
          <w:sz w:val="22"/>
        </w:rPr>
        <w:t>Director </w:t>
      </w:r>
      <w:r>
        <w:rPr>
          <w:sz w:val="22"/>
        </w:rPr>
        <w:t>the </w:t>
      </w:r>
      <w:r>
        <w:rPr>
          <w:spacing w:val="-3"/>
          <w:sz w:val="22"/>
        </w:rPr>
        <w:t>results </w:t>
      </w:r>
      <w:r>
        <w:rPr>
          <w:sz w:val="22"/>
        </w:rPr>
        <w:t>of any test </w:t>
      </w:r>
      <w:r>
        <w:rPr>
          <w:spacing w:val="-3"/>
          <w:sz w:val="22"/>
        </w:rPr>
        <w:t>measurement </w:t>
      </w:r>
      <w:r>
        <w:rPr>
          <w:sz w:val="22"/>
        </w:rPr>
        <w:t>or </w:t>
      </w:r>
      <w:r>
        <w:rPr>
          <w:spacing w:val="-3"/>
          <w:sz w:val="22"/>
        </w:rPr>
        <w:t>analysis required </w:t>
      </w:r>
      <w:r>
        <w:rPr>
          <w:sz w:val="22"/>
        </w:rPr>
        <w:t>by Title 179 </w:t>
      </w:r>
      <w:r>
        <w:rPr>
          <w:spacing w:val="-3"/>
          <w:sz w:val="22"/>
        </w:rPr>
        <w:t>within </w:t>
      </w:r>
      <w:r>
        <w:rPr>
          <w:sz w:val="22"/>
        </w:rPr>
        <w:t>(1) the first ten </w:t>
      </w:r>
      <w:r>
        <w:rPr>
          <w:spacing w:val="-3"/>
          <w:sz w:val="22"/>
        </w:rPr>
        <w:t>days following </w:t>
      </w:r>
      <w:r>
        <w:rPr>
          <w:sz w:val="22"/>
        </w:rPr>
        <w:t>the month in </w:t>
      </w:r>
      <w:r>
        <w:rPr>
          <w:spacing w:val="-3"/>
          <w:sz w:val="22"/>
        </w:rPr>
        <w:t>which </w:t>
      </w:r>
      <w:r>
        <w:rPr>
          <w:sz w:val="22"/>
        </w:rPr>
        <w:t>the </w:t>
      </w:r>
      <w:r>
        <w:rPr>
          <w:spacing w:val="-3"/>
          <w:sz w:val="22"/>
        </w:rPr>
        <w:t>result </w:t>
      </w:r>
      <w:r>
        <w:rPr>
          <w:sz w:val="22"/>
        </w:rPr>
        <w:t>is </w:t>
      </w:r>
      <w:r>
        <w:rPr>
          <w:spacing w:val="-3"/>
          <w:sz w:val="22"/>
        </w:rPr>
        <w:t>received, </w:t>
      </w:r>
      <w:r>
        <w:rPr>
          <w:sz w:val="22"/>
        </w:rPr>
        <w:t>or (2) the first ten </w:t>
      </w:r>
      <w:r>
        <w:rPr>
          <w:spacing w:val="-3"/>
          <w:sz w:val="22"/>
        </w:rPr>
        <w:t>days following </w:t>
      </w:r>
      <w:r>
        <w:rPr>
          <w:sz w:val="22"/>
        </w:rPr>
        <w:t>the end of the </w:t>
      </w:r>
      <w:r>
        <w:rPr>
          <w:spacing w:val="-3"/>
          <w:sz w:val="22"/>
        </w:rPr>
        <w:t>required monitoring period </w:t>
      </w:r>
      <w:r>
        <w:rPr>
          <w:sz w:val="22"/>
        </w:rPr>
        <w:t>as </w:t>
      </w:r>
      <w:r>
        <w:rPr>
          <w:spacing w:val="-3"/>
          <w:sz w:val="22"/>
        </w:rPr>
        <w:t>stipulated </w:t>
      </w:r>
      <w:r>
        <w:rPr>
          <w:sz w:val="22"/>
        </w:rPr>
        <w:t>by the </w:t>
      </w:r>
      <w:r>
        <w:rPr>
          <w:spacing w:val="-3"/>
          <w:sz w:val="22"/>
        </w:rPr>
        <w:t>Director, whichever </w:t>
      </w:r>
      <w:r>
        <w:rPr>
          <w:sz w:val="22"/>
        </w:rPr>
        <w:t>of </w:t>
      </w:r>
      <w:r>
        <w:rPr>
          <w:spacing w:val="-3"/>
          <w:sz w:val="22"/>
        </w:rPr>
        <w:t>these </w:t>
      </w:r>
      <w:r>
        <w:rPr>
          <w:sz w:val="22"/>
        </w:rPr>
        <w:t>is</w:t>
      </w:r>
      <w:r>
        <w:rPr>
          <w:spacing w:val="-21"/>
          <w:sz w:val="22"/>
        </w:rPr>
        <w:t> </w:t>
      </w:r>
      <w:r>
        <w:rPr>
          <w:spacing w:val="-3"/>
          <w:sz w:val="22"/>
        </w:rPr>
        <w:t>shortest.</w:t>
      </w:r>
    </w:p>
    <w:p>
      <w:pPr>
        <w:pStyle w:val="BodyText"/>
      </w:pPr>
    </w:p>
    <w:p>
      <w:pPr>
        <w:pStyle w:val="BodyText"/>
        <w:ind w:left="796" w:right="838"/>
        <w:jc w:val="both"/>
      </w:pPr>
      <w:r>
        <w:rPr>
          <w:spacing w:val="-3"/>
          <w:u w:val="single"/>
        </w:rPr>
        <w:t>5-004.01</w:t>
      </w:r>
      <w:r>
        <w:rPr>
          <w:spacing w:val="-3"/>
        </w:rPr>
        <w:t> Except where </w:t>
      </w:r>
      <w:r>
        <w:rPr/>
        <w:t>a </w:t>
      </w:r>
      <w:r>
        <w:rPr>
          <w:spacing w:val="-3"/>
        </w:rPr>
        <w:t>different reporting period </w:t>
      </w:r>
      <w:r>
        <w:rPr/>
        <w:t>is </w:t>
      </w:r>
      <w:r>
        <w:rPr>
          <w:spacing w:val="-3"/>
        </w:rPr>
        <w:t>specified </w:t>
      </w:r>
      <w:r>
        <w:rPr/>
        <w:t>in Title 179, the </w:t>
      </w:r>
      <w:r>
        <w:rPr>
          <w:spacing w:val="-3"/>
        </w:rPr>
        <w:t>owner </w:t>
      </w:r>
      <w:r>
        <w:rPr/>
        <w:t>of a </w:t>
      </w:r>
      <w:r>
        <w:rPr>
          <w:spacing w:val="-3"/>
        </w:rPr>
        <w:t>public water supply </w:t>
      </w:r>
      <w:r>
        <w:rPr/>
        <w:t>system must </w:t>
      </w:r>
      <w:r>
        <w:rPr>
          <w:spacing w:val="-3"/>
        </w:rPr>
        <w:t>report </w:t>
      </w:r>
      <w:r>
        <w:rPr/>
        <w:t>to the </w:t>
      </w:r>
      <w:r>
        <w:rPr>
          <w:spacing w:val="-3"/>
        </w:rPr>
        <w:t>Director within </w:t>
      </w:r>
      <w:r>
        <w:rPr/>
        <w:t>48 </w:t>
      </w:r>
      <w:r>
        <w:rPr>
          <w:spacing w:val="-3"/>
        </w:rPr>
        <w:t>hours </w:t>
      </w:r>
      <w:r>
        <w:rPr/>
        <w:t>the </w:t>
      </w:r>
      <w:r>
        <w:rPr>
          <w:spacing w:val="-3"/>
        </w:rPr>
        <w:t>failure </w:t>
      </w:r>
      <w:r>
        <w:rPr/>
        <w:t>to </w:t>
      </w:r>
      <w:r>
        <w:rPr>
          <w:spacing w:val="-3"/>
        </w:rPr>
        <w:t>comply with </w:t>
      </w:r>
      <w:r>
        <w:rPr/>
        <w:t>any state </w:t>
      </w:r>
      <w:r>
        <w:rPr>
          <w:spacing w:val="-3"/>
        </w:rPr>
        <w:t>drinking water standard regulation (including failure </w:t>
      </w:r>
      <w:r>
        <w:rPr/>
        <w:t>to </w:t>
      </w:r>
      <w:r>
        <w:rPr>
          <w:spacing w:val="-3"/>
        </w:rPr>
        <w:t>comply with monitoring requirements) </w:t>
      </w:r>
      <w:r>
        <w:rPr/>
        <w:t>set forth in 179 </w:t>
      </w:r>
      <w:r>
        <w:rPr>
          <w:spacing w:val="-3"/>
        </w:rPr>
        <w:t>NAC </w:t>
      </w:r>
      <w:r>
        <w:rPr/>
        <w:t>5.</w:t>
      </w:r>
    </w:p>
    <w:p>
      <w:pPr>
        <w:pStyle w:val="BodyText"/>
      </w:pPr>
    </w:p>
    <w:p>
      <w:pPr>
        <w:pStyle w:val="BodyText"/>
        <w:ind w:left="796" w:right="837"/>
        <w:jc w:val="both"/>
      </w:pPr>
      <w:r>
        <w:rPr>
          <w:spacing w:val="-3"/>
          <w:u w:val="single"/>
        </w:rPr>
        <w:t>5-004.02</w:t>
      </w:r>
      <w:r>
        <w:rPr>
          <w:spacing w:val="-3"/>
        </w:rPr>
        <w:t> </w:t>
      </w:r>
      <w:r>
        <w:rPr/>
        <w:t>The </w:t>
      </w:r>
      <w:r>
        <w:rPr>
          <w:spacing w:val="-3"/>
        </w:rPr>
        <w:t>owner </w:t>
      </w:r>
      <w:r>
        <w:rPr/>
        <w:t>of a </w:t>
      </w:r>
      <w:r>
        <w:rPr>
          <w:spacing w:val="-3"/>
        </w:rPr>
        <w:t>public water system </w:t>
      </w:r>
      <w:r>
        <w:rPr/>
        <w:t>is not </w:t>
      </w:r>
      <w:r>
        <w:rPr>
          <w:spacing w:val="-3"/>
        </w:rPr>
        <w:t>required </w:t>
      </w:r>
      <w:r>
        <w:rPr/>
        <w:t>to </w:t>
      </w:r>
      <w:r>
        <w:rPr>
          <w:spacing w:val="-3"/>
        </w:rPr>
        <w:t>report analytical results </w:t>
      </w:r>
      <w:r>
        <w:rPr/>
        <w:t>to the </w:t>
      </w:r>
      <w:r>
        <w:rPr>
          <w:spacing w:val="-3"/>
        </w:rPr>
        <w:t>Director </w:t>
      </w:r>
      <w:r>
        <w:rPr/>
        <w:t>in cases where the </w:t>
      </w:r>
      <w:r>
        <w:rPr>
          <w:spacing w:val="-3"/>
        </w:rPr>
        <w:t>Department Laboratory </w:t>
      </w:r>
      <w:r>
        <w:rPr/>
        <w:t>performs </w:t>
      </w:r>
      <w:r>
        <w:rPr>
          <w:spacing w:val="-3"/>
        </w:rPr>
        <w:t>all </w:t>
      </w:r>
      <w:r>
        <w:rPr/>
        <w:t>of the </w:t>
      </w:r>
      <w:r>
        <w:rPr>
          <w:spacing w:val="-3"/>
        </w:rPr>
        <w:t>analysis </w:t>
      </w:r>
      <w:r>
        <w:rPr/>
        <w:t>and </w:t>
      </w:r>
      <w:r>
        <w:rPr>
          <w:spacing w:val="-3"/>
        </w:rPr>
        <w:t>reports all </w:t>
      </w:r>
      <w:r>
        <w:rPr/>
        <w:t>of the</w:t>
      </w:r>
      <w:r>
        <w:rPr>
          <w:spacing w:val="-10"/>
        </w:rPr>
        <w:t> </w:t>
      </w:r>
      <w:r>
        <w:rPr>
          <w:spacing w:val="-3"/>
        </w:rPr>
        <w:t>results.</w:t>
      </w:r>
    </w:p>
    <w:p>
      <w:pPr>
        <w:pStyle w:val="BodyText"/>
        <w:spacing w:before="1"/>
      </w:pPr>
    </w:p>
    <w:p>
      <w:pPr>
        <w:pStyle w:val="BodyText"/>
        <w:ind w:left="796" w:right="833"/>
        <w:jc w:val="both"/>
      </w:pPr>
      <w:r>
        <w:rPr>
          <w:spacing w:val="-3"/>
          <w:u w:val="single"/>
        </w:rPr>
        <w:t>5-004.03</w:t>
      </w:r>
      <w:r>
        <w:rPr>
          <w:spacing w:val="-3"/>
        </w:rPr>
        <w:t> </w:t>
      </w:r>
      <w:r>
        <w:rPr/>
        <w:t>The </w:t>
      </w:r>
      <w:r>
        <w:rPr>
          <w:spacing w:val="-3"/>
        </w:rPr>
        <w:t>public water system, within </w:t>
      </w:r>
      <w:r>
        <w:rPr/>
        <w:t>ten </w:t>
      </w:r>
      <w:r>
        <w:rPr>
          <w:spacing w:val="-3"/>
        </w:rPr>
        <w:t>days </w:t>
      </w:r>
      <w:r>
        <w:rPr/>
        <w:t>of </w:t>
      </w:r>
      <w:r>
        <w:rPr>
          <w:spacing w:val="-3"/>
        </w:rPr>
        <w:t>completing </w:t>
      </w:r>
      <w:r>
        <w:rPr/>
        <w:t>the </w:t>
      </w:r>
      <w:r>
        <w:rPr>
          <w:spacing w:val="-3"/>
        </w:rPr>
        <w:t>public notification requirements under </w:t>
      </w:r>
      <w:r>
        <w:rPr/>
        <w:t>179 </w:t>
      </w:r>
      <w:r>
        <w:rPr>
          <w:spacing w:val="-3"/>
        </w:rPr>
        <w:t>NAC </w:t>
      </w:r>
      <w:r>
        <w:rPr/>
        <w:t>4 for the </w:t>
      </w:r>
      <w:r>
        <w:rPr>
          <w:spacing w:val="-3"/>
        </w:rPr>
        <w:t>initial </w:t>
      </w:r>
      <w:r>
        <w:rPr/>
        <w:t>public </w:t>
      </w:r>
      <w:r>
        <w:rPr>
          <w:spacing w:val="-3"/>
        </w:rPr>
        <w:t>notice </w:t>
      </w:r>
      <w:r>
        <w:rPr/>
        <w:t>and </w:t>
      </w:r>
      <w:r>
        <w:rPr>
          <w:spacing w:val="-3"/>
        </w:rPr>
        <w:t>repeat notices, </w:t>
      </w:r>
      <w:r>
        <w:rPr/>
        <w:t>must </w:t>
      </w:r>
      <w:r>
        <w:rPr>
          <w:spacing w:val="-3"/>
        </w:rPr>
        <w:t>submit </w:t>
      </w:r>
      <w:r>
        <w:rPr/>
        <w:t>to the </w:t>
      </w:r>
      <w:r>
        <w:rPr>
          <w:spacing w:val="-3"/>
        </w:rPr>
        <w:t>Director </w:t>
      </w:r>
      <w:r>
        <w:rPr/>
        <w:t>a </w:t>
      </w:r>
      <w:r>
        <w:rPr>
          <w:spacing w:val="-3"/>
        </w:rPr>
        <w:t>certification </w:t>
      </w:r>
      <w:r>
        <w:rPr/>
        <w:t>that it has </w:t>
      </w:r>
      <w:r>
        <w:rPr>
          <w:spacing w:val="-3"/>
        </w:rPr>
        <w:t>fully complied with </w:t>
      </w:r>
      <w:r>
        <w:rPr/>
        <w:t>the </w:t>
      </w:r>
      <w:r>
        <w:rPr>
          <w:spacing w:val="-3"/>
        </w:rPr>
        <w:t>public notification regulations. </w:t>
      </w:r>
      <w:r>
        <w:rPr/>
        <w:t>The </w:t>
      </w:r>
      <w:r>
        <w:rPr>
          <w:spacing w:val="-3"/>
        </w:rPr>
        <w:t>public water system </w:t>
      </w:r>
      <w:r>
        <w:rPr/>
        <w:t>must </w:t>
      </w:r>
      <w:r>
        <w:rPr>
          <w:spacing w:val="-3"/>
        </w:rPr>
        <w:t>include with this </w:t>
      </w:r>
      <w:r>
        <w:rPr/>
        <w:t>certification a </w:t>
      </w:r>
      <w:r>
        <w:rPr>
          <w:spacing w:val="-3"/>
        </w:rPr>
        <w:t>representative </w:t>
      </w:r>
      <w:r>
        <w:rPr/>
        <w:t>copy of </w:t>
      </w:r>
      <w:r>
        <w:rPr>
          <w:spacing w:val="-3"/>
        </w:rPr>
        <w:t>each type </w:t>
      </w:r>
      <w:r>
        <w:rPr/>
        <w:t>of </w:t>
      </w:r>
      <w:r>
        <w:rPr>
          <w:spacing w:val="-3"/>
        </w:rPr>
        <w:t>notice distributed, published, posted, </w:t>
      </w:r>
      <w:r>
        <w:rPr/>
        <w:t>and made </w:t>
      </w:r>
      <w:r>
        <w:rPr>
          <w:spacing w:val="-3"/>
        </w:rPr>
        <w:t>available </w:t>
      </w:r>
      <w:r>
        <w:rPr/>
        <w:t>to the persons </w:t>
      </w:r>
      <w:r>
        <w:rPr>
          <w:spacing w:val="-3"/>
        </w:rPr>
        <w:t>served </w:t>
      </w:r>
      <w:r>
        <w:rPr/>
        <w:t>by the </w:t>
      </w:r>
      <w:r>
        <w:rPr>
          <w:spacing w:val="-3"/>
        </w:rPr>
        <w:t>system </w:t>
      </w:r>
      <w:r>
        <w:rPr/>
        <w:t>and to the</w:t>
      </w:r>
      <w:r>
        <w:rPr>
          <w:spacing w:val="-20"/>
        </w:rPr>
        <w:t> </w:t>
      </w:r>
      <w:r>
        <w:rPr>
          <w:spacing w:val="-3"/>
        </w:rPr>
        <w:t>media.</w:t>
      </w:r>
    </w:p>
    <w:p>
      <w:pPr>
        <w:pStyle w:val="BodyText"/>
      </w:pPr>
    </w:p>
    <w:p>
      <w:pPr>
        <w:pStyle w:val="BodyText"/>
        <w:ind w:left="796" w:right="839"/>
        <w:jc w:val="both"/>
      </w:pPr>
      <w:r>
        <w:rPr>
          <w:spacing w:val="-3"/>
          <w:u w:val="single"/>
        </w:rPr>
        <w:t>5-004.04</w:t>
      </w:r>
      <w:r>
        <w:rPr>
          <w:spacing w:val="-3"/>
        </w:rPr>
        <w:t> </w:t>
      </w:r>
      <w:r>
        <w:rPr/>
        <w:t>The </w:t>
      </w:r>
      <w:r>
        <w:rPr>
          <w:spacing w:val="-3"/>
        </w:rPr>
        <w:t>owner </w:t>
      </w:r>
      <w:r>
        <w:rPr/>
        <w:t>of a </w:t>
      </w:r>
      <w:r>
        <w:rPr>
          <w:spacing w:val="-3"/>
        </w:rPr>
        <w:t>public water system </w:t>
      </w:r>
      <w:r>
        <w:rPr/>
        <w:t>must </w:t>
      </w:r>
      <w:r>
        <w:rPr>
          <w:spacing w:val="-3"/>
        </w:rPr>
        <w:t>submit </w:t>
      </w:r>
      <w:r>
        <w:rPr/>
        <w:t>to the </w:t>
      </w:r>
      <w:r>
        <w:rPr>
          <w:spacing w:val="-3"/>
        </w:rPr>
        <w:t>Director within </w:t>
      </w:r>
      <w:r>
        <w:rPr/>
        <w:t>the time </w:t>
      </w:r>
      <w:r>
        <w:rPr>
          <w:spacing w:val="-3"/>
        </w:rPr>
        <w:t>stated </w:t>
      </w:r>
      <w:r>
        <w:rPr/>
        <w:t>in the </w:t>
      </w:r>
      <w:r>
        <w:rPr>
          <w:spacing w:val="-3"/>
        </w:rPr>
        <w:t>request copies </w:t>
      </w:r>
      <w:r>
        <w:rPr/>
        <w:t>of any </w:t>
      </w:r>
      <w:r>
        <w:rPr>
          <w:spacing w:val="-3"/>
        </w:rPr>
        <w:t>record required </w:t>
      </w:r>
      <w:r>
        <w:rPr/>
        <w:t>to be </w:t>
      </w:r>
      <w:r>
        <w:rPr>
          <w:spacing w:val="-3"/>
        </w:rPr>
        <w:t>maintained under </w:t>
      </w:r>
      <w:r>
        <w:rPr/>
        <w:t>Title 179 or that the </w:t>
      </w:r>
      <w:r>
        <w:rPr>
          <w:spacing w:val="-3"/>
        </w:rPr>
        <w:t>Director </w:t>
      </w:r>
      <w:r>
        <w:rPr/>
        <w:t>is </w:t>
      </w:r>
      <w:r>
        <w:rPr>
          <w:spacing w:val="-3"/>
        </w:rPr>
        <w:t>entitled </w:t>
      </w:r>
      <w:r>
        <w:rPr/>
        <w:t>to </w:t>
      </w:r>
      <w:r>
        <w:rPr>
          <w:spacing w:val="-3"/>
        </w:rPr>
        <w:t>inspect pursuant </w:t>
      </w:r>
      <w:r>
        <w:rPr/>
        <w:t>to </w:t>
      </w:r>
      <w:r>
        <w:rPr>
          <w:spacing w:val="-3"/>
          <w:u w:val="single"/>
        </w:rPr>
        <w:t>Neb. Rev. Stat</w:t>
      </w:r>
      <w:r>
        <w:rPr>
          <w:spacing w:val="-3"/>
        </w:rPr>
        <w:t> </w:t>
      </w:r>
      <w:r>
        <w:rPr/>
        <w:t>§§ </w:t>
      </w:r>
      <w:r>
        <w:rPr>
          <w:spacing w:val="-3"/>
        </w:rPr>
        <w:t>71-5301 </w:t>
      </w:r>
      <w:r>
        <w:rPr/>
        <w:t>to </w:t>
      </w:r>
      <w:r>
        <w:rPr>
          <w:spacing w:val="-3"/>
        </w:rPr>
        <w:t>71-5313.</w:t>
      </w:r>
    </w:p>
    <w:p>
      <w:pPr>
        <w:pStyle w:val="BodyText"/>
        <w:spacing w:before="9"/>
        <w:rPr>
          <w:sz w:val="13"/>
        </w:rPr>
      </w:pPr>
    </w:p>
    <w:p>
      <w:pPr>
        <w:pStyle w:val="ListParagraph"/>
        <w:numPr>
          <w:ilvl w:val="1"/>
          <w:numId w:val="2"/>
        </w:numPr>
        <w:tabs>
          <w:tab w:pos="893" w:val="left" w:leader="none"/>
        </w:tabs>
        <w:spacing w:line="240" w:lineRule="auto" w:before="93" w:after="0"/>
        <w:ind w:left="220" w:right="836" w:firstLine="0"/>
        <w:jc w:val="both"/>
        <w:rPr>
          <w:sz w:val="22"/>
        </w:rPr>
      </w:pPr>
      <w:r>
        <w:rPr>
          <w:spacing w:val="-3"/>
          <w:sz w:val="22"/>
          <w:u w:val="single"/>
        </w:rPr>
        <w:t>RECORDS MAINTENANCE</w:t>
      </w:r>
      <w:r>
        <w:rPr>
          <w:spacing w:val="-3"/>
          <w:sz w:val="22"/>
        </w:rPr>
        <w:t>: </w:t>
      </w:r>
      <w:r>
        <w:rPr>
          <w:sz w:val="22"/>
        </w:rPr>
        <w:t>Any </w:t>
      </w:r>
      <w:r>
        <w:rPr>
          <w:spacing w:val="-3"/>
          <w:sz w:val="22"/>
        </w:rPr>
        <w:t>owner </w:t>
      </w:r>
      <w:r>
        <w:rPr>
          <w:sz w:val="22"/>
        </w:rPr>
        <w:t>of a </w:t>
      </w:r>
      <w:r>
        <w:rPr>
          <w:spacing w:val="-3"/>
          <w:sz w:val="22"/>
        </w:rPr>
        <w:t>public water system subject </w:t>
      </w:r>
      <w:r>
        <w:rPr>
          <w:sz w:val="22"/>
        </w:rPr>
        <w:t>to the </w:t>
      </w:r>
      <w:r>
        <w:rPr>
          <w:spacing w:val="-3"/>
          <w:sz w:val="22"/>
        </w:rPr>
        <w:t>provisions </w:t>
      </w:r>
      <w:r>
        <w:rPr>
          <w:sz w:val="22"/>
        </w:rPr>
        <w:t>of Title 179 must </w:t>
      </w:r>
      <w:r>
        <w:rPr>
          <w:spacing w:val="-3"/>
          <w:sz w:val="22"/>
        </w:rPr>
        <w:t>retain </w:t>
      </w:r>
      <w:r>
        <w:rPr>
          <w:sz w:val="22"/>
        </w:rPr>
        <w:t>on the </w:t>
      </w:r>
      <w:r>
        <w:rPr>
          <w:spacing w:val="-3"/>
          <w:sz w:val="22"/>
        </w:rPr>
        <w:t>premises of </w:t>
      </w:r>
      <w:r>
        <w:rPr>
          <w:sz w:val="22"/>
        </w:rPr>
        <w:t>the </w:t>
      </w:r>
      <w:r>
        <w:rPr>
          <w:spacing w:val="-4"/>
          <w:sz w:val="22"/>
        </w:rPr>
        <w:t>public </w:t>
      </w:r>
      <w:r>
        <w:rPr>
          <w:spacing w:val="-3"/>
          <w:sz w:val="22"/>
        </w:rPr>
        <w:t>water system </w:t>
      </w:r>
      <w:r>
        <w:rPr>
          <w:sz w:val="22"/>
        </w:rPr>
        <w:t>or a </w:t>
      </w:r>
      <w:r>
        <w:rPr>
          <w:spacing w:val="-3"/>
          <w:sz w:val="22"/>
        </w:rPr>
        <w:t>convenient location near such premises, </w:t>
      </w:r>
      <w:r>
        <w:rPr>
          <w:sz w:val="22"/>
        </w:rPr>
        <w:t>the </w:t>
      </w:r>
      <w:r>
        <w:rPr>
          <w:spacing w:val="-3"/>
          <w:sz w:val="22"/>
        </w:rPr>
        <w:t>following</w:t>
      </w:r>
      <w:r>
        <w:rPr>
          <w:spacing w:val="-10"/>
          <w:sz w:val="22"/>
        </w:rPr>
        <w:t> </w:t>
      </w:r>
      <w:r>
        <w:rPr>
          <w:spacing w:val="-3"/>
          <w:sz w:val="22"/>
        </w:rPr>
        <w:t>records:</w:t>
      </w:r>
    </w:p>
    <w:p>
      <w:pPr>
        <w:pStyle w:val="BodyText"/>
        <w:spacing w:before="1"/>
      </w:pPr>
    </w:p>
    <w:p>
      <w:pPr>
        <w:pStyle w:val="ListParagraph"/>
        <w:numPr>
          <w:ilvl w:val="2"/>
          <w:numId w:val="2"/>
        </w:numPr>
        <w:tabs>
          <w:tab w:pos="1373" w:val="left" w:leader="none"/>
        </w:tabs>
        <w:spacing w:line="240" w:lineRule="auto" w:before="0" w:after="0"/>
        <w:ind w:left="1372" w:right="832" w:hanging="576"/>
        <w:jc w:val="both"/>
        <w:rPr>
          <w:sz w:val="22"/>
        </w:rPr>
      </w:pPr>
      <w:r>
        <w:rPr>
          <w:spacing w:val="-3"/>
          <w:sz w:val="22"/>
        </w:rPr>
        <w:t>Records </w:t>
      </w:r>
      <w:r>
        <w:rPr>
          <w:sz w:val="22"/>
        </w:rPr>
        <w:t>of </w:t>
      </w:r>
      <w:r>
        <w:rPr>
          <w:spacing w:val="-3"/>
          <w:sz w:val="22"/>
        </w:rPr>
        <w:t>microbiological analyses </w:t>
      </w:r>
      <w:r>
        <w:rPr>
          <w:sz w:val="22"/>
        </w:rPr>
        <w:t>and </w:t>
      </w:r>
      <w:r>
        <w:rPr>
          <w:spacing w:val="-3"/>
          <w:sz w:val="22"/>
        </w:rPr>
        <w:t>turbidity analyses </w:t>
      </w:r>
      <w:r>
        <w:rPr>
          <w:sz w:val="22"/>
        </w:rPr>
        <w:t>made </w:t>
      </w:r>
      <w:r>
        <w:rPr>
          <w:spacing w:val="-3"/>
          <w:sz w:val="22"/>
        </w:rPr>
        <w:t>pursuant </w:t>
      </w:r>
      <w:r>
        <w:rPr>
          <w:sz w:val="22"/>
        </w:rPr>
        <w:t>to Title 179 must be kept for not less than </w:t>
      </w:r>
      <w:r>
        <w:rPr>
          <w:spacing w:val="-3"/>
          <w:sz w:val="22"/>
        </w:rPr>
        <w:t>five years. Records </w:t>
      </w:r>
      <w:r>
        <w:rPr>
          <w:sz w:val="22"/>
        </w:rPr>
        <w:t>of </w:t>
      </w:r>
      <w:r>
        <w:rPr>
          <w:spacing w:val="-3"/>
          <w:sz w:val="22"/>
        </w:rPr>
        <w:t>chemical analyses </w:t>
      </w:r>
      <w:r>
        <w:rPr>
          <w:sz w:val="22"/>
        </w:rPr>
        <w:t>made </w:t>
      </w:r>
      <w:r>
        <w:rPr>
          <w:spacing w:val="-3"/>
          <w:sz w:val="22"/>
        </w:rPr>
        <w:t>pursuant </w:t>
      </w:r>
      <w:r>
        <w:rPr>
          <w:sz w:val="22"/>
        </w:rPr>
        <w:t>to Title 179 </w:t>
      </w:r>
      <w:r>
        <w:rPr>
          <w:spacing w:val="-3"/>
          <w:sz w:val="22"/>
        </w:rPr>
        <w:t>must </w:t>
      </w:r>
      <w:r>
        <w:rPr>
          <w:sz w:val="22"/>
        </w:rPr>
        <w:t>be kept for not </w:t>
      </w:r>
      <w:r>
        <w:rPr>
          <w:spacing w:val="-3"/>
          <w:sz w:val="22"/>
        </w:rPr>
        <w:t>less </w:t>
      </w:r>
      <w:r>
        <w:rPr>
          <w:sz w:val="22"/>
        </w:rPr>
        <w:t>than ten </w:t>
      </w:r>
      <w:r>
        <w:rPr>
          <w:spacing w:val="-3"/>
          <w:sz w:val="22"/>
        </w:rPr>
        <w:t>years. Actual laboratory reports </w:t>
      </w:r>
      <w:r>
        <w:rPr>
          <w:sz w:val="22"/>
        </w:rPr>
        <w:t>may be kept or data may be </w:t>
      </w:r>
      <w:r>
        <w:rPr>
          <w:spacing w:val="-3"/>
          <w:sz w:val="22"/>
        </w:rPr>
        <w:t>transferred </w:t>
      </w:r>
      <w:r>
        <w:rPr>
          <w:sz w:val="22"/>
        </w:rPr>
        <w:t>to </w:t>
      </w:r>
      <w:r>
        <w:rPr>
          <w:spacing w:val="-3"/>
          <w:sz w:val="22"/>
        </w:rPr>
        <w:t>tabular summaries, provided </w:t>
      </w:r>
      <w:r>
        <w:rPr>
          <w:sz w:val="22"/>
        </w:rPr>
        <w:t>that the </w:t>
      </w:r>
      <w:r>
        <w:rPr>
          <w:spacing w:val="-3"/>
          <w:sz w:val="22"/>
        </w:rPr>
        <w:t>following information </w:t>
      </w:r>
      <w:r>
        <w:rPr>
          <w:sz w:val="22"/>
        </w:rPr>
        <w:t>is</w:t>
      </w:r>
      <w:r>
        <w:rPr>
          <w:spacing w:val="-11"/>
          <w:sz w:val="22"/>
        </w:rPr>
        <w:t> </w:t>
      </w:r>
      <w:r>
        <w:rPr>
          <w:spacing w:val="-4"/>
          <w:sz w:val="22"/>
        </w:rPr>
        <w:t>included:</w:t>
      </w:r>
    </w:p>
    <w:p>
      <w:pPr>
        <w:pStyle w:val="BodyText"/>
      </w:pPr>
    </w:p>
    <w:p>
      <w:pPr>
        <w:pStyle w:val="ListParagraph"/>
        <w:numPr>
          <w:ilvl w:val="3"/>
          <w:numId w:val="2"/>
        </w:numPr>
        <w:tabs>
          <w:tab w:pos="2524" w:val="left" w:leader="none"/>
          <w:tab w:pos="2525" w:val="left" w:leader="none"/>
        </w:tabs>
        <w:spacing w:line="240" w:lineRule="auto" w:before="0" w:after="0"/>
        <w:ind w:left="2524" w:right="841" w:hanging="576"/>
        <w:jc w:val="left"/>
        <w:rPr>
          <w:sz w:val="22"/>
        </w:rPr>
      </w:pPr>
      <w:r>
        <w:rPr>
          <w:sz w:val="22"/>
        </w:rPr>
        <w:t>The </w:t>
      </w:r>
      <w:r>
        <w:rPr>
          <w:spacing w:val="-3"/>
          <w:sz w:val="22"/>
        </w:rPr>
        <w:t>date, place, </w:t>
      </w:r>
      <w:r>
        <w:rPr>
          <w:sz w:val="22"/>
        </w:rPr>
        <w:t>time </w:t>
      </w:r>
      <w:r>
        <w:rPr>
          <w:spacing w:val="-3"/>
          <w:sz w:val="22"/>
        </w:rPr>
        <w:t>of sampling, </w:t>
      </w:r>
      <w:r>
        <w:rPr>
          <w:sz w:val="22"/>
        </w:rPr>
        <w:t>and the </w:t>
      </w:r>
      <w:r>
        <w:rPr>
          <w:spacing w:val="-3"/>
          <w:sz w:val="22"/>
        </w:rPr>
        <w:t>name of </w:t>
      </w:r>
      <w:r>
        <w:rPr>
          <w:sz w:val="22"/>
        </w:rPr>
        <w:t>the </w:t>
      </w:r>
      <w:r>
        <w:rPr>
          <w:spacing w:val="-3"/>
          <w:sz w:val="22"/>
        </w:rPr>
        <w:t>person who collected </w:t>
      </w:r>
      <w:r>
        <w:rPr>
          <w:sz w:val="22"/>
        </w:rPr>
        <w:t>the</w:t>
      </w:r>
      <w:r>
        <w:rPr>
          <w:spacing w:val="-5"/>
          <w:sz w:val="22"/>
        </w:rPr>
        <w:t> </w:t>
      </w:r>
      <w:r>
        <w:rPr>
          <w:spacing w:val="-3"/>
          <w:sz w:val="22"/>
        </w:rPr>
        <w:t>sample;</w:t>
      </w:r>
    </w:p>
    <w:p>
      <w:pPr>
        <w:spacing w:after="0" w:line="240" w:lineRule="auto"/>
        <w:jc w:val="left"/>
        <w:rPr>
          <w:sz w:val="22"/>
        </w:rPr>
        <w:sectPr>
          <w:headerReference w:type="default" r:id="rId5"/>
          <w:footerReference w:type="default" r:id="rId6"/>
          <w:pgSz w:w="12240" w:h="15840"/>
          <w:pgMar w:header="724" w:footer="766" w:top="1360" w:bottom="960" w:left="1220" w:right="600"/>
          <w:pgNumType w:start="2"/>
        </w:sectPr>
      </w:pPr>
    </w:p>
    <w:p>
      <w:pPr>
        <w:pStyle w:val="BodyText"/>
        <w:spacing w:before="1"/>
        <w:rPr>
          <w:sz w:val="24"/>
        </w:rPr>
      </w:pPr>
    </w:p>
    <w:p>
      <w:pPr>
        <w:pStyle w:val="ListParagraph"/>
        <w:numPr>
          <w:ilvl w:val="3"/>
          <w:numId w:val="2"/>
        </w:numPr>
        <w:tabs>
          <w:tab w:pos="2525" w:val="left" w:leader="none"/>
        </w:tabs>
        <w:spacing w:line="240" w:lineRule="auto" w:before="94" w:after="0"/>
        <w:ind w:left="2524" w:right="838" w:hanging="576"/>
        <w:jc w:val="both"/>
        <w:rPr>
          <w:sz w:val="22"/>
        </w:rPr>
      </w:pPr>
      <w:r>
        <w:rPr>
          <w:spacing w:val="-3"/>
          <w:sz w:val="22"/>
        </w:rPr>
        <w:t>Identification </w:t>
      </w:r>
      <w:r>
        <w:rPr>
          <w:sz w:val="22"/>
        </w:rPr>
        <w:t>of the </w:t>
      </w:r>
      <w:r>
        <w:rPr>
          <w:spacing w:val="-3"/>
          <w:sz w:val="22"/>
        </w:rPr>
        <w:t>sample </w:t>
      </w:r>
      <w:r>
        <w:rPr>
          <w:sz w:val="22"/>
        </w:rPr>
        <w:t>as to </w:t>
      </w:r>
      <w:r>
        <w:rPr>
          <w:spacing w:val="-3"/>
          <w:sz w:val="22"/>
        </w:rPr>
        <w:t>whether </w:t>
      </w:r>
      <w:r>
        <w:rPr>
          <w:sz w:val="22"/>
        </w:rPr>
        <w:t>it was a </w:t>
      </w:r>
      <w:r>
        <w:rPr>
          <w:spacing w:val="-3"/>
          <w:sz w:val="22"/>
        </w:rPr>
        <w:t>routine distribution system sample, </w:t>
      </w:r>
      <w:r>
        <w:rPr>
          <w:sz w:val="22"/>
        </w:rPr>
        <w:t>a check </w:t>
      </w:r>
      <w:r>
        <w:rPr>
          <w:spacing w:val="-3"/>
          <w:sz w:val="22"/>
        </w:rPr>
        <w:t>sample, </w:t>
      </w:r>
      <w:r>
        <w:rPr>
          <w:sz w:val="22"/>
        </w:rPr>
        <w:t>a raw or </w:t>
      </w:r>
      <w:r>
        <w:rPr>
          <w:spacing w:val="-3"/>
          <w:sz w:val="22"/>
        </w:rPr>
        <w:t>processed sample, </w:t>
      </w:r>
      <w:r>
        <w:rPr>
          <w:sz w:val="22"/>
        </w:rPr>
        <w:t>or any </w:t>
      </w:r>
      <w:r>
        <w:rPr>
          <w:spacing w:val="-3"/>
          <w:sz w:val="22"/>
        </w:rPr>
        <w:t>other special purpose</w:t>
      </w:r>
      <w:r>
        <w:rPr>
          <w:spacing w:val="-6"/>
          <w:sz w:val="22"/>
        </w:rPr>
        <w:t> </w:t>
      </w:r>
      <w:r>
        <w:rPr>
          <w:spacing w:val="-3"/>
          <w:sz w:val="22"/>
        </w:rPr>
        <w:t>sample;</w:t>
      </w:r>
    </w:p>
    <w:p>
      <w:pPr>
        <w:pStyle w:val="BodyText"/>
        <w:spacing w:before="9"/>
        <w:rPr>
          <w:sz w:val="21"/>
        </w:rPr>
      </w:pPr>
    </w:p>
    <w:p>
      <w:pPr>
        <w:pStyle w:val="ListParagraph"/>
        <w:numPr>
          <w:ilvl w:val="3"/>
          <w:numId w:val="2"/>
        </w:numPr>
        <w:tabs>
          <w:tab w:pos="2524" w:val="left" w:leader="none"/>
          <w:tab w:pos="2525" w:val="left" w:leader="none"/>
        </w:tabs>
        <w:spacing w:line="240" w:lineRule="auto" w:before="1" w:after="0"/>
        <w:ind w:left="2524" w:right="0" w:hanging="577"/>
        <w:jc w:val="left"/>
        <w:rPr>
          <w:sz w:val="22"/>
        </w:rPr>
      </w:pPr>
      <w:r>
        <w:rPr>
          <w:spacing w:val="-3"/>
          <w:sz w:val="22"/>
        </w:rPr>
        <w:t>Date </w:t>
      </w:r>
      <w:r>
        <w:rPr>
          <w:sz w:val="22"/>
        </w:rPr>
        <w:t>of</w:t>
      </w:r>
      <w:r>
        <w:rPr>
          <w:spacing w:val="-4"/>
          <w:sz w:val="22"/>
        </w:rPr>
        <w:t> </w:t>
      </w:r>
      <w:r>
        <w:rPr>
          <w:spacing w:val="-3"/>
          <w:sz w:val="22"/>
        </w:rPr>
        <w:t>analysis;</w:t>
      </w:r>
    </w:p>
    <w:p>
      <w:pPr>
        <w:pStyle w:val="BodyText"/>
      </w:pPr>
    </w:p>
    <w:p>
      <w:pPr>
        <w:pStyle w:val="ListParagraph"/>
        <w:numPr>
          <w:ilvl w:val="3"/>
          <w:numId w:val="2"/>
        </w:numPr>
        <w:tabs>
          <w:tab w:pos="2524" w:val="left" w:leader="none"/>
          <w:tab w:pos="2525" w:val="left" w:leader="none"/>
        </w:tabs>
        <w:spacing w:line="240" w:lineRule="auto" w:before="0" w:after="0"/>
        <w:ind w:left="2524" w:right="0" w:hanging="577"/>
        <w:jc w:val="left"/>
        <w:rPr>
          <w:sz w:val="22"/>
        </w:rPr>
      </w:pPr>
      <w:r>
        <w:rPr>
          <w:spacing w:val="-3"/>
          <w:sz w:val="22"/>
        </w:rPr>
        <w:t>Laboratory </w:t>
      </w:r>
      <w:r>
        <w:rPr>
          <w:sz w:val="22"/>
        </w:rPr>
        <w:t>and </w:t>
      </w:r>
      <w:r>
        <w:rPr>
          <w:spacing w:val="-3"/>
          <w:sz w:val="22"/>
        </w:rPr>
        <w:t>person responsible </w:t>
      </w:r>
      <w:r>
        <w:rPr>
          <w:sz w:val="22"/>
        </w:rPr>
        <w:t>for </w:t>
      </w:r>
      <w:r>
        <w:rPr>
          <w:spacing w:val="-3"/>
          <w:sz w:val="22"/>
        </w:rPr>
        <w:t>performing</w:t>
      </w:r>
      <w:r>
        <w:rPr>
          <w:spacing w:val="-13"/>
          <w:sz w:val="22"/>
        </w:rPr>
        <w:t> </w:t>
      </w:r>
      <w:r>
        <w:rPr>
          <w:spacing w:val="-3"/>
          <w:sz w:val="22"/>
        </w:rPr>
        <w:t>analysis;</w:t>
      </w:r>
    </w:p>
    <w:p>
      <w:pPr>
        <w:pStyle w:val="BodyText"/>
      </w:pPr>
    </w:p>
    <w:p>
      <w:pPr>
        <w:pStyle w:val="ListParagraph"/>
        <w:numPr>
          <w:ilvl w:val="3"/>
          <w:numId w:val="2"/>
        </w:numPr>
        <w:tabs>
          <w:tab w:pos="2524" w:val="left" w:leader="none"/>
          <w:tab w:pos="2525" w:val="left" w:leader="none"/>
        </w:tabs>
        <w:spacing w:line="240" w:lineRule="auto" w:before="0" w:after="0"/>
        <w:ind w:left="2524" w:right="0" w:hanging="577"/>
        <w:jc w:val="left"/>
        <w:rPr>
          <w:sz w:val="22"/>
        </w:rPr>
      </w:pPr>
      <w:r>
        <w:rPr>
          <w:sz w:val="22"/>
        </w:rPr>
        <w:t>The </w:t>
      </w:r>
      <w:r>
        <w:rPr>
          <w:spacing w:val="-3"/>
          <w:sz w:val="22"/>
        </w:rPr>
        <w:t>analytical technique </w:t>
      </w:r>
      <w:r>
        <w:rPr>
          <w:sz w:val="22"/>
        </w:rPr>
        <w:t>or </w:t>
      </w:r>
      <w:r>
        <w:rPr>
          <w:spacing w:val="-3"/>
          <w:sz w:val="22"/>
        </w:rPr>
        <w:t>method used;</w:t>
      </w:r>
      <w:r>
        <w:rPr>
          <w:spacing w:val="-13"/>
          <w:sz w:val="22"/>
        </w:rPr>
        <w:t> </w:t>
      </w:r>
      <w:r>
        <w:rPr>
          <w:sz w:val="22"/>
        </w:rPr>
        <w:t>and</w:t>
      </w:r>
    </w:p>
    <w:p>
      <w:pPr>
        <w:pStyle w:val="BodyText"/>
        <w:spacing w:before="1"/>
      </w:pPr>
    </w:p>
    <w:p>
      <w:pPr>
        <w:pStyle w:val="ListParagraph"/>
        <w:numPr>
          <w:ilvl w:val="3"/>
          <w:numId w:val="2"/>
        </w:numPr>
        <w:tabs>
          <w:tab w:pos="2524" w:val="left" w:leader="none"/>
          <w:tab w:pos="2525" w:val="left" w:leader="none"/>
        </w:tabs>
        <w:spacing w:line="240" w:lineRule="auto" w:before="0" w:after="0"/>
        <w:ind w:left="2524" w:right="0" w:hanging="577"/>
        <w:jc w:val="left"/>
        <w:rPr>
          <w:sz w:val="22"/>
        </w:rPr>
      </w:pPr>
      <w:r>
        <w:rPr>
          <w:sz w:val="22"/>
        </w:rPr>
        <w:t>The </w:t>
      </w:r>
      <w:r>
        <w:rPr>
          <w:spacing w:val="-3"/>
          <w:sz w:val="22"/>
        </w:rPr>
        <w:t>results of </w:t>
      </w:r>
      <w:r>
        <w:rPr>
          <w:sz w:val="22"/>
        </w:rPr>
        <w:t>the</w:t>
      </w:r>
      <w:r>
        <w:rPr>
          <w:spacing w:val="-9"/>
          <w:sz w:val="22"/>
        </w:rPr>
        <w:t> </w:t>
      </w:r>
      <w:r>
        <w:rPr>
          <w:spacing w:val="-3"/>
          <w:sz w:val="22"/>
        </w:rPr>
        <w:t>analysis.</w:t>
      </w:r>
    </w:p>
    <w:p>
      <w:pPr>
        <w:pStyle w:val="BodyText"/>
      </w:pPr>
    </w:p>
    <w:p>
      <w:pPr>
        <w:pStyle w:val="ListParagraph"/>
        <w:numPr>
          <w:ilvl w:val="2"/>
          <w:numId w:val="2"/>
        </w:numPr>
        <w:tabs>
          <w:tab w:pos="1372" w:val="left" w:leader="none"/>
          <w:tab w:pos="1373" w:val="left" w:leader="none"/>
        </w:tabs>
        <w:spacing w:line="240" w:lineRule="auto" w:before="0" w:after="0"/>
        <w:ind w:left="1372" w:right="0" w:hanging="577"/>
        <w:jc w:val="left"/>
        <w:rPr>
          <w:sz w:val="22"/>
        </w:rPr>
      </w:pPr>
      <w:r>
        <w:rPr>
          <w:spacing w:val="-3"/>
          <w:sz w:val="22"/>
          <w:u w:val="single"/>
        </w:rPr>
        <w:t>Ground </w:t>
      </w:r>
      <w:r>
        <w:rPr>
          <w:sz w:val="22"/>
          <w:u w:val="single"/>
        </w:rPr>
        <w:t>Water </w:t>
      </w:r>
      <w:r>
        <w:rPr>
          <w:spacing w:val="-3"/>
          <w:sz w:val="22"/>
          <w:u w:val="single"/>
        </w:rPr>
        <w:t>Under </w:t>
      </w:r>
      <w:r>
        <w:rPr>
          <w:sz w:val="22"/>
          <w:u w:val="single"/>
        </w:rPr>
        <w:t>the </w:t>
      </w:r>
      <w:r>
        <w:rPr>
          <w:spacing w:val="-3"/>
          <w:sz w:val="22"/>
          <w:u w:val="single"/>
        </w:rPr>
        <w:t>Direct Influence </w:t>
      </w:r>
      <w:r>
        <w:rPr>
          <w:sz w:val="22"/>
          <w:u w:val="single"/>
        </w:rPr>
        <w:t>of </w:t>
      </w:r>
      <w:r>
        <w:rPr>
          <w:spacing w:val="-3"/>
          <w:sz w:val="22"/>
          <w:u w:val="single"/>
        </w:rPr>
        <w:t>Surface</w:t>
      </w:r>
      <w:r>
        <w:rPr>
          <w:spacing w:val="-29"/>
          <w:sz w:val="22"/>
          <w:u w:val="single"/>
        </w:rPr>
        <w:t> </w:t>
      </w:r>
      <w:r>
        <w:rPr>
          <w:sz w:val="22"/>
          <w:u w:val="single"/>
        </w:rPr>
        <w:t>Water</w:t>
      </w:r>
    </w:p>
    <w:p>
      <w:pPr>
        <w:pStyle w:val="BodyText"/>
        <w:spacing w:before="9"/>
        <w:rPr>
          <w:sz w:val="13"/>
        </w:rPr>
      </w:pPr>
    </w:p>
    <w:p>
      <w:pPr>
        <w:pStyle w:val="ListParagraph"/>
        <w:numPr>
          <w:ilvl w:val="3"/>
          <w:numId w:val="2"/>
        </w:numPr>
        <w:tabs>
          <w:tab w:pos="2525" w:val="left" w:leader="none"/>
        </w:tabs>
        <w:spacing w:line="240" w:lineRule="auto" w:before="93" w:after="0"/>
        <w:ind w:left="2524" w:right="837" w:hanging="576"/>
        <w:jc w:val="both"/>
        <w:rPr>
          <w:sz w:val="22"/>
        </w:rPr>
      </w:pPr>
      <w:r>
        <w:rPr>
          <w:spacing w:val="-3"/>
          <w:sz w:val="22"/>
        </w:rPr>
        <w:t>Owners </w:t>
      </w:r>
      <w:r>
        <w:rPr>
          <w:sz w:val="22"/>
        </w:rPr>
        <w:t>of </w:t>
      </w:r>
      <w:r>
        <w:rPr>
          <w:spacing w:val="-3"/>
          <w:sz w:val="22"/>
        </w:rPr>
        <w:t>public water systems </w:t>
      </w:r>
      <w:r>
        <w:rPr>
          <w:sz w:val="22"/>
        </w:rPr>
        <w:t>that use a ground </w:t>
      </w:r>
      <w:r>
        <w:rPr>
          <w:spacing w:val="-3"/>
          <w:sz w:val="22"/>
        </w:rPr>
        <w:t>water source under </w:t>
      </w:r>
      <w:r>
        <w:rPr>
          <w:sz w:val="22"/>
        </w:rPr>
        <w:t>the </w:t>
      </w:r>
      <w:r>
        <w:rPr>
          <w:spacing w:val="-3"/>
          <w:sz w:val="22"/>
        </w:rPr>
        <w:t>direct influence </w:t>
      </w:r>
      <w:r>
        <w:rPr>
          <w:sz w:val="22"/>
        </w:rPr>
        <w:t>of </w:t>
      </w:r>
      <w:r>
        <w:rPr>
          <w:spacing w:val="-3"/>
          <w:sz w:val="22"/>
        </w:rPr>
        <w:t>surface water which does </w:t>
      </w:r>
      <w:r>
        <w:rPr>
          <w:sz w:val="22"/>
        </w:rPr>
        <w:t>not </w:t>
      </w:r>
      <w:r>
        <w:rPr>
          <w:spacing w:val="-3"/>
          <w:sz w:val="22"/>
        </w:rPr>
        <w:t>provide filtration </w:t>
      </w:r>
      <w:r>
        <w:rPr>
          <w:sz w:val="22"/>
        </w:rPr>
        <w:t>must keep </w:t>
      </w:r>
      <w:r>
        <w:rPr>
          <w:spacing w:val="-3"/>
          <w:sz w:val="22"/>
        </w:rPr>
        <w:t>records of source water bacteriological </w:t>
      </w:r>
      <w:r>
        <w:rPr>
          <w:sz w:val="22"/>
        </w:rPr>
        <w:t>and </w:t>
      </w:r>
      <w:r>
        <w:rPr>
          <w:spacing w:val="-3"/>
          <w:sz w:val="22"/>
        </w:rPr>
        <w:t>turbidity measurements </w:t>
      </w:r>
      <w:r>
        <w:rPr>
          <w:sz w:val="22"/>
        </w:rPr>
        <w:t>on </w:t>
      </w:r>
      <w:r>
        <w:rPr>
          <w:spacing w:val="-3"/>
          <w:sz w:val="22"/>
        </w:rPr>
        <w:t>Department </w:t>
      </w:r>
      <w:r>
        <w:rPr>
          <w:sz w:val="22"/>
        </w:rPr>
        <w:t>Forms PWS 401 and PWS 402 </w:t>
      </w:r>
      <w:r>
        <w:rPr>
          <w:spacing w:val="-3"/>
          <w:sz w:val="22"/>
        </w:rPr>
        <w:t>which </w:t>
      </w:r>
      <w:r>
        <w:rPr>
          <w:sz w:val="22"/>
        </w:rPr>
        <w:t>are </w:t>
      </w:r>
      <w:r>
        <w:rPr>
          <w:spacing w:val="-3"/>
          <w:sz w:val="22"/>
        </w:rPr>
        <w:t>attached </w:t>
      </w:r>
      <w:r>
        <w:rPr>
          <w:sz w:val="22"/>
        </w:rPr>
        <w:t>and </w:t>
      </w:r>
      <w:r>
        <w:rPr>
          <w:spacing w:val="-3"/>
          <w:sz w:val="22"/>
        </w:rPr>
        <w:t>incorporated into these regulations, </w:t>
      </w:r>
      <w:r>
        <w:rPr>
          <w:sz w:val="22"/>
        </w:rPr>
        <w:t>or on an </w:t>
      </w:r>
      <w:r>
        <w:rPr>
          <w:spacing w:val="-3"/>
          <w:sz w:val="22"/>
        </w:rPr>
        <w:t>alternate </w:t>
      </w:r>
      <w:r>
        <w:rPr>
          <w:sz w:val="22"/>
        </w:rPr>
        <w:t>format that </w:t>
      </w:r>
      <w:r>
        <w:rPr>
          <w:spacing w:val="-3"/>
          <w:sz w:val="22"/>
        </w:rPr>
        <w:t>includes </w:t>
      </w:r>
      <w:r>
        <w:rPr>
          <w:sz w:val="22"/>
        </w:rPr>
        <w:t>the same</w:t>
      </w:r>
      <w:r>
        <w:rPr>
          <w:spacing w:val="-9"/>
          <w:sz w:val="22"/>
        </w:rPr>
        <w:t> </w:t>
      </w:r>
      <w:r>
        <w:rPr>
          <w:spacing w:val="-3"/>
          <w:sz w:val="22"/>
        </w:rPr>
        <w:t>information.</w:t>
      </w:r>
    </w:p>
    <w:p>
      <w:pPr>
        <w:pStyle w:val="BodyText"/>
        <w:spacing w:before="1"/>
      </w:pPr>
    </w:p>
    <w:p>
      <w:pPr>
        <w:pStyle w:val="ListParagraph"/>
        <w:numPr>
          <w:ilvl w:val="3"/>
          <w:numId w:val="2"/>
        </w:numPr>
        <w:tabs>
          <w:tab w:pos="2525" w:val="left" w:leader="none"/>
        </w:tabs>
        <w:spacing w:line="240" w:lineRule="auto" w:before="0" w:after="0"/>
        <w:ind w:left="2524" w:right="834" w:hanging="576"/>
        <w:jc w:val="both"/>
        <w:rPr>
          <w:sz w:val="22"/>
        </w:rPr>
      </w:pPr>
      <w:r>
        <w:rPr>
          <w:spacing w:val="-3"/>
          <w:sz w:val="22"/>
        </w:rPr>
        <w:t>Owners </w:t>
      </w:r>
      <w:r>
        <w:rPr>
          <w:sz w:val="22"/>
        </w:rPr>
        <w:t>of </w:t>
      </w:r>
      <w:r>
        <w:rPr>
          <w:spacing w:val="-3"/>
          <w:sz w:val="22"/>
        </w:rPr>
        <w:t>public water systems </w:t>
      </w:r>
      <w:r>
        <w:rPr>
          <w:sz w:val="22"/>
        </w:rPr>
        <w:t>that use a surface </w:t>
      </w:r>
      <w:r>
        <w:rPr>
          <w:spacing w:val="-3"/>
          <w:sz w:val="22"/>
        </w:rPr>
        <w:t>water </w:t>
      </w:r>
      <w:r>
        <w:rPr>
          <w:sz w:val="22"/>
        </w:rPr>
        <w:t>source or a ground </w:t>
      </w:r>
      <w:r>
        <w:rPr>
          <w:spacing w:val="-3"/>
          <w:sz w:val="22"/>
        </w:rPr>
        <w:t>water source under </w:t>
      </w:r>
      <w:r>
        <w:rPr>
          <w:sz w:val="22"/>
        </w:rPr>
        <w:t>the </w:t>
      </w:r>
      <w:r>
        <w:rPr>
          <w:spacing w:val="-3"/>
          <w:sz w:val="22"/>
        </w:rPr>
        <w:t>direct influence </w:t>
      </w:r>
      <w:r>
        <w:rPr>
          <w:sz w:val="22"/>
        </w:rPr>
        <w:t>of surface </w:t>
      </w:r>
      <w:r>
        <w:rPr>
          <w:spacing w:val="-3"/>
          <w:sz w:val="22"/>
        </w:rPr>
        <w:t>water which provides filtration </w:t>
      </w:r>
      <w:r>
        <w:rPr>
          <w:sz w:val="22"/>
        </w:rPr>
        <w:t>must keep </w:t>
      </w:r>
      <w:r>
        <w:rPr>
          <w:spacing w:val="-3"/>
          <w:sz w:val="22"/>
        </w:rPr>
        <w:t>records of </w:t>
      </w:r>
      <w:r>
        <w:rPr>
          <w:sz w:val="22"/>
        </w:rPr>
        <w:t>the </w:t>
      </w:r>
      <w:r>
        <w:rPr>
          <w:spacing w:val="-3"/>
          <w:sz w:val="22"/>
        </w:rPr>
        <w:t>disinfection residual </w:t>
      </w:r>
      <w:r>
        <w:rPr>
          <w:sz w:val="22"/>
        </w:rPr>
        <w:t>and </w:t>
      </w:r>
      <w:r>
        <w:rPr>
          <w:spacing w:val="-3"/>
          <w:sz w:val="22"/>
        </w:rPr>
        <w:t>turbidity measurements </w:t>
      </w:r>
      <w:r>
        <w:rPr>
          <w:sz w:val="22"/>
        </w:rPr>
        <w:t>on </w:t>
      </w:r>
      <w:r>
        <w:rPr>
          <w:spacing w:val="-3"/>
          <w:sz w:val="22"/>
        </w:rPr>
        <w:t>Department </w:t>
      </w:r>
      <w:r>
        <w:rPr>
          <w:sz w:val="22"/>
        </w:rPr>
        <w:t>Form PWS 407 </w:t>
      </w:r>
      <w:r>
        <w:rPr>
          <w:spacing w:val="-3"/>
          <w:sz w:val="22"/>
        </w:rPr>
        <w:t>which </w:t>
      </w:r>
      <w:r>
        <w:rPr>
          <w:sz w:val="22"/>
        </w:rPr>
        <w:t>is </w:t>
      </w:r>
      <w:r>
        <w:rPr>
          <w:spacing w:val="-3"/>
          <w:sz w:val="22"/>
        </w:rPr>
        <w:t>attached </w:t>
      </w:r>
      <w:r>
        <w:rPr>
          <w:sz w:val="22"/>
        </w:rPr>
        <w:t>and </w:t>
      </w:r>
      <w:r>
        <w:rPr>
          <w:spacing w:val="-3"/>
          <w:sz w:val="22"/>
        </w:rPr>
        <w:t>incorporated into </w:t>
      </w:r>
      <w:r>
        <w:rPr>
          <w:sz w:val="22"/>
        </w:rPr>
        <w:t>these </w:t>
      </w:r>
      <w:r>
        <w:rPr>
          <w:spacing w:val="-3"/>
          <w:sz w:val="22"/>
        </w:rPr>
        <w:t>regulations, </w:t>
      </w:r>
      <w:r>
        <w:rPr>
          <w:sz w:val="22"/>
        </w:rPr>
        <w:t>or on an </w:t>
      </w:r>
      <w:r>
        <w:rPr>
          <w:spacing w:val="-3"/>
          <w:sz w:val="22"/>
        </w:rPr>
        <w:t>alternate format that includes </w:t>
      </w:r>
      <w:r>
        <w:rPr>
          <w:sz w:val="22"/>
        </w:rPr>
        <w:t>the same</w:t>
      </w:r>
      <w:r>
        <w:rPr>
          <w:spacing w:val="-9"/>
          <w:sz w:val="22"/>
        </w:rPr>
        <w:t> </w:t>
      </w:r>
      <w:r>
        <w:rPr>
          <w:spacing w:val="-3"/>
          <w:sz w:val="22"/>
        </w:rPr>
        <w:t>information..</w:t>
      </w:r>
    </w:p>
    <w:p>
      <w:pPr>
        <w:pStyle w:val="BodyText"/>
      </w:pPr>
    </w:p>
    <w:p>
      <w:pPr>
        <w:pStyle w:val="ListParagraph"/>
        <w:numPr>
          <w:ilvl w:val="2"/>
          <w:numId w:val="2"/>
        </w:numPr>
        <w:tabs>
          <w:tab w:pos="1373" w:val="left" w:leader="none"/>
        </w:tabs>
        <w:spacing w:line="240" w:lineRule="auto" w:before="1" w:after="0"/>
        <w:ind w:left="1372" w:right="836" w:hanging="576"/>
        <w:jc w:val="both"/>
        <w:rPr>
          <w:sz w:val="22"/>
        </w:rPr>
      </w:pPr>
      <w:r>
        <w:rPr>
          <w:spacing w:val="-3"/>
          <w:sz w:val="22"/>
        </w:rPr>
        <w:t>Records </w:t>
      </w:r>
      <w:r>
        <w:rPr>
          <w:sz w:val="22"/>
        </w:rPr>
        <w:t>of </w:t>
      </w:r>
      <w:r>
        <w:rPr>
          <w:spacing w:val="-3"/>
          <w:sz w:val="22"/>
        </w:rPr>
        <w:t>action taken </w:t>
      </w:r>
      <w:r>
        <w:rPr>
          <w:sz w:val="22"/>
        </w:rPr>
        <w:t>by the </w:t>
      </w:r>
      <w:r>
        <w:rPr>
          <w:spacing w:val="-3"/>
          <w:sz w:val="22"/>
        </w:rPr>
        <w:t>owner </w:t>
      </w:r>
      <w:r>
        <w:rPr>
          <w:sz w:val="22"/>
        </w:rPr>
        <w:t>or the </w:t>
      </w:r>
      <w:r>
        <w:rPr>
          <w:spacing w:val="-3"/>
          <w:sz w:val="22"/>
        </w:rPr>
        <w:t>system </w:t>
      </w:r>
      <w:r>
        <w:rPr>
          <w:sz w:val="22"/>
        </w:rPr>
        <w:t>to </w:t>
      </w:r>
      <w:r>
        <w:rPr>
          <w:spacing w:val="-3"/>
          <w:sz w:val="22"/>
        </w:rPr>
        <w:t>correct violations </w:t>
      </w:r>
      <w:r>
        <w:rPr>
          <w:sz w:val="22"/>
        </w:rPr>
        <w:t>of </w:t>
      </w:r>
      <w:r>
        <w:rPr>
          <w:spacing w:val="-3"/>
          <w:sz w:val="22"/>
        </w:rPr>
        <w:t>primary drinking water regulations </w:t>
      </w:r>
      <w:r>
        <w:rPr>
          <w:sz w:val="22"/>
        </w:rPr>
        <w:t>must be kept for a </w:t>
      </w:r>
      <w:r>
        <w:rPr>
          <w:spacing w:val="-3"/>
          <w:sz w:val="22"/>
        </w:rPr>
        <w:t>period </w:t>
      </w:r>
      <w:r>
        <w:rPr>
          <w:sz w:val="22"/>
        </w:rPr>
        <w:t>of not </w:t>
      </w:r>
      <w:r>
        <w:rPr>
          <w:spacing w:val="-3"/>
          <w:sz w:val="22"/>
        </w:rPr>
        <w:t>less </w:t>
      </w:r>
      <w:r>
        <w:rPr>
          <w:sz w:val="22"/>
        </w:rPr>
        <w:t>than three </w:t>
      </w:r>
      <w:r>
        <w:rPr>
          <w:spacing w:val="-3"/>
          <w:sz w:val="22"/>
        </w:rPr>
        <w:t>years </w:t>
      </w:r>
      <w:r>
        <w:rPr>
          <w:sz w:val="22"/>
        </w:rPr>
        <w:t>after the </w:t>
      </w:r>
      <w:r>
        <w:rPr>
          <w:spacing w:val="-3"/>
          <w:sz w:val="22"/>
        </w:rPr>
        <w:t>last action </w:t>
      </w:r>
      <w:r>
        <w:rPr>
          <w:sz w:val="22"/>
        </w:rPr>
        <w:t>taken </w:t>
      </w:r>
      <w:r>
        <w:rPr>
          <w:spacing w:val="-3"/>
          <w:sz w:val="22"/>
        </w:rPr>
        <w:t>with respect </w:t>
      </w:r>
      <w:r>
        <w:rPr>
          <w:sz w:val="22"/>
        </w:rPr>
        <w:t>to the </w:t>
      </w:r>
      <w:r>
        <w:rPr>
          <w:spacing w:val="-3"/>
          <w:sz w:val="22"/>
        </w:rPr>
        <w:t>particular violation</w:t>
      </w:r>
      <w:r>
        <w:rPr>
          <w:spacing w:val="-21"/>
          <w:sz w:val="22"/>
        </w:rPr>
        <w:t> </w:t>
      </w:r>
      <w:r>
        <w:rPr>
          <w:spacing w:val="-3"/>
          <w:sz w:val="22"/>
        </w:rPr>
        <w:t>involved.</w:t>
      </w:r>
    </w:p>
    <w:p>
      <w:pPr>
        <w:pStyle w:val="BodyText"/>
      </w:pPr>
    </w:p>
    <w:p>
      <w:pPr>
        <w:pStyle w:val="ListParagraph"/>
        <w:numPr>
          <w:ilvl w:val="2"/>
          <w:numId w:val="2"/>
        </w:numPr>
        <w:tabs>
          <w:tab w:pos="1373" w:val="left" w:leader="none"/>
        </w:tabs>
        <w:spacing w:line="240" w:lineRule="auto" w:before="0" w:after="0"/>
        <w:ind w:left="1372" w:right="837" w:hanging="576"/>
        <w:jc w:val="both"/>
        <w:rPr>
          <w:sz w:val="22"/>
        </w:rPr>
      </w:pPr>
      <w:r>
        <w:rPr>
          <w:spacing w:val="-3"/>
          <w:sz w:val="22"/>
        </w:rPr>
        <w:t>Copies </w:t>
      </w:r>
      <w:r>
        <w:rPr>
          <w:sz w:val="22"/>
        </w:rPr>
        <w:t>of any </w:t>
      </w:r>
      <w:r>
        <w:rPr>
          <w:spacing w:val="-3"/>
          <w:sz w:val="22"/>
        </w:rPr>
        <w:t>written reports, summaries </w:t>
      </w:r>
      <w:r>
        <w:rPr>
          <w:sz w:val="22"/>
        </w:rPr>
        <w:t>or </w:t>
      </w:r>
      <w:r>
        <w:rPr>
          <w:spacing w:val="-3"/>
          <w:sz w:val="22"/>
        </w:rPr>
        <w:t>communications relating </w:t>
      </w:r>
      <w:r>
        <w:rPr>
          <w:sz w:val="22"/>
        </w:rPr>
        <w:t>to </w:t>
      </w:r>
      <w:r>
        <w:rPr>
          <w:spacing w:val="-3"/>
          <w:sz w:val="22"/>
        </w:rPr>
        <w:t>sanitary surveys </w:t>
      </w:r>
      <w:r>
        <w:rPr>
          <w:sz w:val="22"/>
        </w:rPr>
        <w:t>of the </w:t>
      </w:r>
      <w:r>
        <w:rPr>
          <w:spacing w:val="-3"/>
          <w:sz w:val="22"/>
        </w:rPr>
        <w:t>system conducted </w:t>
      </w:r>
      <w:r>
        <w:rPr>
          <w:sz w:val="22"/>
        </w:rPr>
        <w:t>by the </w:t>
      </w:r>
      <w:r>
        <w:rPr>
          <w:spacing w:val="-3"/>
          <w:sz w:val="22"/>
        </w:rPr>
        <w:t>owner </w:t>
      </w:r>
      <w:r>
        <w:rPr>
          <w:sz w:val="22"/>
        </w:rPr>
        <w:t>of </w:t>
      </w:r>
      <w:r>
        <w:rPr>
          <w:spacing w:val="-3"/>
          <w:sz w:val="22"/>
        </w:rPr>
        <w:t>the system, </w:t>
      </w:r>
      <w:r>
        <w:rPr>
          <w:sz w:val="22"/>
        </w:rPr>
        <w:t>by a </w:t>
      </w:r>
      <w:r>
        <w:rPr>
          <w:spacing w:val="-3"/>
          <w:sz w:val="22"/>
        </w:rPr>
        <w:t>private consultant, </w:t>
      </w:r>
      <w:r>
        <w:rPr>
          <w:sz w:val="22"/>
        </w:rPr>
        <w:t>or by any </w:t>
      </w:r>
      <w:r>
        <w:rPr>
          <w:spacing w:val="-3"/>
          <w:sz w:val="22"/>
        </w:rPr>
        <w:t>local, </w:t>
      </w:r>
      <w:r>
        <w:rPr>
          <w:sz w:val="22"/>
        </w:rPr>
        <w:t>state or </w:t>
      </w:r>
      <w:r>
        <w:rPr>
          <w:spacing w:val="-3"/>
          <w:sz w:val="22"/>
        </w:rPr>
        <w:t>federal </w:t>
      </w:r>
      <w:r>
        <w:rPr>
          <w:sz w:val="22"/>
        </w:rPr>
        <w:t>agency </w:t>
      </w:r>
      <w:r>
        <w:rPr>
          <w:spacing w:val="-3"/>
          <w:sz w:val="22"/>
        </w:rPr>
        <w:t>including </w:t>
      </w:r>
      <w:r>
        <w:rPr>
          <w:sz w:val="22"/>
        </w:rPr>
        <w:t>the </w:t>
      </w:r>
      <w:r>
        <w:rPr>
          <w:spacing w:val="-3"/>
          <w:sz w:val="22"/>
        </w:rPr>
        <w:t>Department </w:t>
      </w:r>
      <w:r>
        <w:rPr>
          <w:sz w:val="22"/>
        </w:rPr>
        <w:t>must be kept for a </w:t>
      </w:r>
      <w:r>
        <w:rPr>
          <w:spacing w:val="-3"/>
          <w:sz w:val="22"/>
        </w:rPr>
        <w:t>period </w:t>
      </w:r>
      <w:r>
        <w:rPr>
          <w:sz w:val="22"/>
        </w:rPr>
        <w:t>of not </w:t>
      </w:r>
      <w:r>
        <w:rPr>
          <w:spacing w:val="-3"/>
          <w:sz w:val="22"/>
        </w:rPr>
        <w:t>less </w:t>
      </w:r>
      <w:r>
        <w:rPr>
          <w:sz w:val="22"/>
        </w:rPr>
        <w:t>than </w:t>
      </w:r>
      <w:r>
        <w:rPr>
          <w:spacing w:val="-3"/>
          <w:sz w:val="22"/>
        </w:rPr>
        <w:t>ten years </w:t>
      </w:r>
      <w:r>
        <w:rPr>
          <w:sz w:val="22"/>
        </w:rPr>
        <w:t>after </w:t>
      </w:r>
      <w:r>
        <w:rPr>
          <w:spacing w:val="-3"/>
          <w:sz w:val="22"/>
        </w:rPr>
        <w:t>completion </w:t>
      </w:r>
      <w:r>
        <w:rPr>
          <w:sz w:val="22"/>
        </w:rPr>
        <w:t>of the </w:t>
      </w:r>
      <w:r>
        <w:rPr>
          <w:spacing w:val="-3"/>
          <w:sz w:val="22"/>
        </w:rPr>
        <w:t>sanitary survey</w:t>
      </w:r>
      <w:r>
        <w:rPr>
          <w:spacing w:val="-30"/>
          <w:sz w:val="22"/>
        </w:rPr>
        <w:t> </w:t>
      </w:r>
      <w:r>
        <w:rPr>
          <w:spacing w:val="-3"/>
          <w:sz w:val="22"/>
        </w:rPr>
        <w:t>involved.</w:t>
      </w:r>
    </w:p>
    <w:p>
      <w:pPr>
        <w:pStyle w:val="BodyText"/>
      </w:pPr>
    </w:p>
    <w:p>
      <w:pPr>
        <w:pStyle w:val="ListParagraph"/>
        <w:numPr>
          <w:ilvl w:val="2"/>
          <w:numId w:val="2"/>
        </w:numPr>
        <w:tabs>
          <w:tab w:pos="1373" w:val="left" w:leader="none"/>
        </w:tabs>
        <w:spacing w:line="240" w:lineRule="auto" w:before="0" w:after="0"/>
        <w:ind w:left="1372" w:right="840" w:hanging="576"/>
        <w:jc w:val="both"/>
        <w:rPr>
          <w:sz w:val="22"/>
        </w:rPr>
      </w:pPr>
      <w:r>
        <w:rPr>
          <w:spacing w:val="-3"/>
          <w:sz w:val="22"/>
        </w:rPr>
        <w:t>Records concerning </w:t>
      </w:r>
      <w:r>
        <w:rPr>
          <w:sz w:val="22"/>
        </w:rPr>
        <w:t>a </w:t>
      </w:r>
      <w:r>
        <w:rPr>
          <w:spacing w:val="-3"/>
          <w:sz w:val="22"/>
        </w:rPr>
        <w:t>variance </w:t>
      </w:r>
      <w:r>
        <w:rPr>
          <w:sz w:val="22"/>
        </w:rPr>
        <w:t>or </w:t>
      </w:r>
      <w:r>
        <w:rPr>
          <w:spacing w:val="-3"/>
          <w:sz w:val="22"/>
        </w:rPr>
        <w:t>exemption granted </w:t>
      </w:r>
      <w:r>
        <w:rPr>
          <w:sz w:val="22"/>
        </w:rPr>
        <w:t>to the </w:t>
      </w:r>
      <w:r>
        <w:rPr>
          <w:spacing w:val="-3"/>
          <w:sz w:val="22"/>
        </w:rPr>
        <w:t>system </w:t>
      </w:r>
      <w:r>
        <w:rPr>
          <w:sz w:val="22"/>
        </w:rPr>
        <w:t>and </w:t>
      </w:r>
      <w:r>
        <w:rPr>
          <w:spacing w:val="-3"/>
          <w:sz w:val="22"/>
        </w:rPr>
        <w:t>records relating </w:t>
      </w:r>
      <w:r>
        <w:rPr>
          <w:sz w:val="22"/>
        </w:rPr>
        <w:t>to </w:t>
      </w:r>
      <w:r>
        <w:rPr>
          <w:spacing w:val="-3"/>
          <w:sz w:val="22"/>
        </w:rPr>
        <w:t>receipt </w:t>
      </w:r>
      <w:r>
        <w:rPr>
          <w:sz w:val="22"/>
        </w:rPr>
        <w:t>and </w:t>
      </w:r>
      <w:r>
        <w:rPr>
          <w:spacing w:val="-3"/>
          <w:sz w:val="22"/>
        </w:rPr>
        <w:t>compliance with Administrative </w:t>
      </w:r>
      <w:r>
        <w:rPr>
          <w:sz w:val="22"/>
        </w:rPr>
        <w:t>Orders to </w:t>
      </w:r>
      <w:r>
        <w:rPr>
          <w:spacing w:val="-3"/>
          <w:sz w:val="22"/>
        </w:rPr>
        <w:t>correct construction  </w:t>
      </w:r>
      <w:r>
        <w:rPr>
          <w:sz w:val="22"/>
        </w:rPr>
        <w:t>or </w:t>
      </w:r>
      <w:r>
        <w:rPr>
          <w:spacing w:val="-3"/>
          <w:sz w:val="22"/>
        </w:rPr>
        <w:t>operational deficiencies </w:t>
      </w:r>
      <w:r>
        <w:rPr>
          <w:sz w:val="22"/>
        </w:rPr>
        <w:t>must be kept for a </w:t>
      </w:r>
      <w:r>
        <w:rPr>
          <w:spacing w:val="-3"/>
          <w:sz w:val="22"/>
        </w:rPr>
        <w:t>period ending </w:t>
      </w:r>
      <w:r>
        <w:rPr>
          <w:sz w:val="22"/>
        </w:rPr>
        <w:t>not </w:t>
      </w:r>
      <w:r>
        <w:rPr>
          <w:spacing w:val="-3"/>
          <w:sz w:val="22"/>
        </w:rPr>
        <w:t>less </w:t>
      </w:r>
      <w:r>
        <w:rPr>
          <w:sz w:val="22"/>
        </w:rPr>
        <w:t>than five </w:t>
      </w:r>
      <w:r>
        <w:rPr>
          <w:spacing w:val="-3"/>
          <w:sz w:val="22"/>
        </w:rPr>
        <w:t>years following </w:t>
      </w:r>
      <w:r>
        <w:rPr>
          <w:sz w:val="22"/>
        </w:rPr>
        <w:t>the </w:t>
      </w:r>
      <w:r>
        <w:rPr>
          <w:spacing w:val="-3"/>
          <w:sz w:val="22"/>
        </w:rPr>
        <w:t>expiration </w:t>
      </w:r>
      <w:r>
        <w:rPr>
          <w:sz w:val="22"/>
        </w:rPr>
        <w:t>of </w:t>
      </w:r>
      <w:r>
        <w:rPr>
          <w:spacing w:val="-3"/>
          <w:sz w:val="22"/>
        </w:rPr>
        <w:t>such variance, exemption </w:t>
      </w:r>
      <w:r>
        <w:rPr>
          <w:sz w:val="22"/>
        </w:rPr>
        <w:t>or</w:t>
      </w:r>
      <w:r>
        <w:rPr>
          <w:spacing w:val="-10"/>
          <w:sz w:val="22"/>
        </w:rPr>
        <w:t> </w:t>
      </w:r>
      <w:r>
        <w:rPr>
          <w:spacing w:val="-3"/>
          <w:sz w:val="22"/>
        </w:rPr>
        <w:t>order.</w:t>
      </w:r>
    </w:p>
    <w:p>
      <w:pPr>
        <w:pStyle w:val="BodyText"/>
        <w:spacing w:before="1"/>
      </w:pPr>
    </w:p>
    <w:p>
      <w:pPr>
        <w:pStyle w:val="ListParagraph"/>
        <w:numPr>
          <w:ilvl w:val="2"/>
          <w:numId w:val="2"/>
        </w:numPr>
        <w:tabs>
          <w:tab w:pos="1373" w:val="left" w:leader="none"/>
        </w:tabs>
        <w:spacing w:line="240" w:lineRule="auto" w:before="0" w:after="0"/>
        <w:ind w:left="1372" w:right="841" w:hanging="576"/>
        <w:jc w:val="both"/>
        <w:rPr>
          <w:sz w:val="22"/>
        </w:rPr>
      </w:pPr>
      <w:r>
        <w:rPr>
          <w:spacing w:val="-3"/>
          <w:sz w:val="22"/>
        </w:rPr>
        <w:t>Copies </w:t>
      </w:r>
      <w:r>
        <w:rPr>
          <w:sz w:val="22"/>
        </w:rPr>
        <w:t>of </w:t>
      </w:r>
      <w:r>
        <w:rPr>
          <w:spacing w:val="-3"/>
          <w:sz w:val="22"/>
        </w:rPr>
        <w:t>public notices issued pursuant </w:t>
      </w:r>
      <w:r>
        <w:rPr>
          <w:sz w:val="22"/>
        </w:rPr>
        <w:t>to 179 </w:t>
      </w:r>
      <w:r>
        <w:rPr>
          <w:spacing w:val="-2"/>
          <w:sz w:val="22"/>
        </w:rPr>
        <w:t>NAC </w:t>
      </w:r>
      <w:r>
        <w:rPr>
          <w:sz w:val="22"/>
        </w:rPr>
        <w:t>4 and </w:t>
      </w:r>
      <w:r>
        <w:rPr>
          <w:spacing w:val="-3"/>
          <w:sz w:val="22"/>
        </w:rPr>
        <w:t>certifications </w:t>
      </w:r>
      <w:r>
        <w:rPr>
          <w:sz w:val="22"/>
        </w:rPr>
        <w:t>made to the </w:t>
      </w:r>
      <w:r>
        <w:rPr>
          <w:spacing w:val="-3"/>
          <w:sz w:val="22"/>
        </w:rPr>
        <w:t>Department pursuant </w:t>
      </w:r>
      <w:r>
        <w:rPr>
          <w:sz w:val="22"/>
        </w:rPr>
        <w:t>to 179 </w:t>
      </w:r>
      <w:r>
        <w:rPr>
          <w:spacing w:val="-3"/>
          <w:sz w:val="22"/>
        </w:rPr>
        <w:t>NAC 5-004 </w:t>
      </w:r>
      <w:r>
        <w:rPr>
          <w:sz w:val="22"/>
        </w:rPr>
        <w:t>must be </w:t>
      </w:r>
      <w:r>
        <w:rPr>
          <w:spacing w:val="-3"/>
          <w:sz w:val="22"/>
        </w:rPr>
        <w:t>kept </w:t>
      </w:r>
      <w:r>
        <w:rPr>
          <w:sz w:val="22"/>
        </w:rPr>
        <w:t>for three </w:t>
      </w:r>
      <w:r>
        <w:rPr>
          <w:spacing w:val="-3"/>
          <w:sz w:val="22"/>
        </w:rPr>
        <w:t>years </w:t>
      </w:r>
      <w:r>
        <w:rPr>
          <w:sz w:val="22"/>
        </w:rPr>
        <w:t>after</w:t>
      </w:r>
      <w:r>
        <w:rPr>
          <w:spacing w:val="-37"/>
          <w:sz w:val="22"/>
        </w:rPr>
        <w:t> </w:t>
      </w:r>
      <w:r>
        <w:rPr>
          <w:spacing w:val="-3"/>
          <w:sz w:val="22"/>
        </w:rPr>
        <w:t>issuance.</w:t>
      </w:r>
    </w:p>
    <w:p>
      <w:pPr>
        <w:pStyle w:val="BodyText"/>
        <w:spacing w:before="11"/>
        <w:rPr>
          <w:sz w:val="21"/>
        </w:rPr>
      </w:pPr>
    </w:p>
    <w:p>
      <w:pPr>
        <w:pStyle w:val="ListParagraph"/>
        <w:numPr>
          <w:ilvl w:val="2"/>
          <w:numId w:val="2"/>
        </w:numPr>
        <w:tabs>
          <w:tab w:pos="1373" w:val="left" w:leader="none"/>
        </w:tabs>
        <w:spacing w:line="240" w:lineRule="auto" w:before="0" w:after="0"/>
        <w:ind w:left="1372" w:right="835" w:hanging="576"/>
        <w:jc w:val="both"/>
        <w:rPr>
          <w:sz w:val="22"/>
        </w:rPr>
      </w:pPr>
      <w:r>
        <w:rPr>
          <w:spacing w:val="-3"/>
          <w:sz w:val="22"/>
        </w:rPr>
        <w:t>Copies </w:t>
      </w:r>
      <w:r>
        <w:rPr>
          <w:sz w:val="22"/>
        </w:rPr>
        <w:t>of </w:t>
      </w:r>
      <w:r>
        <w:rPr>
          <w:spacing w:val="-3"/>
          <w:sz w:val="22"/>
        </w:rPr>
        <w:t>monitoring plans developed pursuant </w:t>
      </w:r>
      <w:r>
        <w:rPr>
          <w:sz w:val="22"/>
        </w:rPr>
        <w:t>to 179 </w:t>
      </w:r>
      <w:r>
        <w:rPr>
          <w:spacing w:val="-2"/>
          <w:sz w:val="22"/>
        </w:rPr>
        <w:t>NAC </w:t>
      </w:r>
      <w:r>
        <w:rPr>
          <w:sz w:val="22"/>
        </w:rPr>
        <w:t>23 </w:t>
      </w:r>
      <w:r>
        <w:rPr>
          <w:spacing w:val="-3"/>
          <w:sz w:val="22"/>
        </w:rPr>
        <w:t>(upon </w:t>
      </w:r>
      <w:r>
        <w:rPr>
          <w:spacing w:val="-2"/>
          <w:sz w:val="22"/>
        </w:rPr>
        <w:t>its </w:t>
      </w:r>
      <w:r>
        <w:rPr>
          <w:spacing w:val="-3"/>
          <w:sz w:val="22"/>
        </w:rPr>
        <w:t>effective date)</w:t>
      </w:r>
      <w:r>
        <w:rPr>
          <w:spacing w:val="-4"/>
          <w:sz w:val="22"/>
        </w:rPr>
        <w:t> </w:t>
      </w:r>
      <w:r>
        <w:rPr>
          <w:sz w:val="22"/>
        </w:rPr>
        <w:t>must</w:t>
      </w:r>
      <w:r>
        <w:rPr>
          <w:spacing w:val="-4"/>
          <w:sz w:val="22"/>
        </w:rPr>
        <w:t> </w:t>
      </w:r>
      <w:r>
        <w:rPr>
          <w:sz w:val="22"/>
        </w:rPr>
        <w:t>be</w:t>
      </w:r>
      <w:r>
        <w:rPr>
          <w:spacing w:val="-5"/>
          <w:sz w:val="22"/>
        </w:rPr>
        <w:t> </w:t>
      </w:r>
      <w:r>
        <w:rPr>
          <w:sz w:val="22"/>
        </w:rPr>
        <w:t>kept</w:t>
      </w:r>
      <w:r>
        <w:rPr>
          <w:spacing w:val="-5"/>
          <w:sz w:val="22"/>
        </w:rPr>
        <w:t> </w:t>
      </w:r>
      <w:r>
        <w:rPr>
          <w:sz w:val="22"/>
        </w:rPr>
        <w:t>for</w:t>
      </w:r>
      <w:r>
        <w:rPr>
          <w:spacing w:val="-4"/>
          <w:sz w:val="22"/>
        </w:rPr>
        <w:t> </w:t>
      </w:r>
      <w:r>
        <w:rPr>
          <w:spacing w:val="-3"/>
          <w:sz w:val="22"/>
        </w:rPr>
        <w:t>the</w:t>
      </w:r>
      <w:r>
        <w:rPr>
          <w:spacing w:val="-5"/>
          <w:sz w:val="22"/>
        </w:rPr>
        <w:t> </w:t>
      </w:r>
      <w:r>
        <w:rPr>
          <w:sz w:val="22"/>
        </w:rPr>
        <w:t>same</w:t>
      </w:r>
      <w:r>
        <w:rPr>
          <w:spacing w:val="-4"/>
          <w:sz w:val="22"/>
        </w:rPr>
        <w:t> </w:t>
      </w:r>
      <w:r>
        <w:rPr>
          <w:spacing w:val="-3"/>
          <w:sz w:val="22"/>
        </w:rPr>
        <w:t>period </w:t>
      </w:r>
      <w:r>
        <w:rPr>
          <w:sz w:val="22"/>
        </w:rPr>
        <w:t>of</w:t>
      </w:r>
      <w:r>
        <w:rPr>
          <w:spacing w:val="-2"/>
          <w:sz w:val="22"/>
        </w:rPr>
        <w:t> </w:t>
      </w:r>
      <w:r>
        <w:rPr>
          <w:sz w:val="22"/>
        </w:rPr>
        <w:t>time</w:t>
      </w:r>
      <w:r>
        <w:rPr>
          <w:spacing w:val="-4"/>
          <w:sz w:val="22"/>
        </w:rPr>
        <w:t> </w:t>
      </w:r>
      <w:r>
        <w:rPr>
          <w:sz w:val="22"/>
        </w:rPr>
        <w:t>as</w:t>
      </w:r>
      <w:r>
        <w:rPr>
          <w:spacing w:val="-5"/>
          <w:sz w:val="22"/>
        </w:rPr>
        <w:t> </w:t>
      </w:r>
      <w:r>
        <w:rPr>
          <w:sz w:val="22"/>
        </w:rPr>
        <w:t>the</w:t>
      </w:r>
      <w:r>
        <w:rPr>
          <w:spacing w:val="-5"/>
          <w:sz w:val="22"/>
        </w:rPr>
        <w:t> </w:t>
      </w:r>
      <w:r>
        <w:rPr>
          <w:spacing w:val="-3"/>
          <w:sz w:val="22"/>
        </w:rPr>
        <w:t>records</w:t>
      </w:r>
      <w:r>
        <w:rPr>
          <w:spacing w:val="-4"/>
          <w:sz w:val="22"/>
        </w:rPr>
        <w:t> </w:t>
      </w:r>
      <w:r>
        <w:rPr>
          <w:sz w:val="22"/>
        </w:rPr>
        <w:t>of</w:t>
      </w:r>
      <w:r>
        <w:rPr>
          <w:spacing w:val="-2"/>
          <w:sz w:val="22"/>
        </w:rPr>
        <w:t> </w:t>
      </w:r>
      <w:r>
        <w:rPr>
          <w:spacing w:val="-3"/>
          <w:sz w:val="22"/>
        </w:rPr>
        <w:t>analyses</w:t>
      </w:r>
      <w:r>
        <w:rPr>
          <w:spacing w:val="-5"/>
          <w:sz w:val="22"/>
        </w:rPr>
        <w:t> </w:t>
      </w:r>
      <w:r>
        <w:rPr>
          <w:sz w:val="22"/>
        </w:rPr>
        <w:t>taken</w:t>
      </w:r>
      <w:r>
        <w:rPr>
          <w:spacing w:val="-4"/>
          <w:sz w:val="22"/>
        </w:rPr>
        <w:t> </w:t>
      </w:r>
      <w:r>
        <w:rPr>
          <w:spacing w:val="-3"/>
          <w:sz w:val="22"/>
        </w:rPr>
        <w:t>under </w:t>
      </w:r>
      <w:r>
        <w:rPr>
          <w:sz w:val="22"/>
        </w:rPr>
        <w:t>the </w:t>
      </w:r>
      <w:r>
        <w:rPr>
          <w:spacing w:val="-3"/>
          <w:sz w:val="22"/>
        </w:rPr>
        <w:t>plan </w:t>
      </w:r>
      <w:r>
        <w:rPr>
          <w:sz w:val="22"/>
        </w:rPr>
        <w:t>are </w:t>
      </w:r>
      <w:r>
        <w:rPr>
          <w:spacing w:val="-3"/>
          <w:sz w:val="22"/>
        </w:rPr>
        <w:t>required </w:t>
      </w:r>
      <w:r>
        <w:rPr>
          <w:sz w:val="22"/>
        </w:rPr>
        <w:t>to be kept </w:t>
      </w:r>
      <w:r>
        <w:rPr>
          <w:spacing w:val="-3"/>
          <w:sz w:val="22"/>
        </w:rPr>
        <w:t>under </w:t>
      </w:r>
      <w:r>
        <w:rPr>
          <w:sz w:val="22"/>
        </w:rPr>
        <w:t>179 </w:t>
      </w:r>
      <w:r>
        <w:rPr>
          <w:spacing w:val="-3"/>
          <w:sz w:val="22"/>
        </w:rPr>
        <w:t>NAC </w:t>
      </w:r>
      <w:r>
        <w:rPr>
          <w:sz w:val="22"/>
        </w:rPr>
        <w:t>5-005 </w:t>
      </w:r>
      <w:r>
        <w:rPr>
          <w:spacing w:val="-3"/>
          <w:sz w:val="22"/>
        </w:rPr>
        <w:t>item </w:t>
      </w:r>
      <w:r>
        <w:rPr>
          <w:sz w:val="22"/>
        </w:rPr>
        <w:t>1, </w:t>
      </w:r>
      <w:r>
        <w:rPr>
          <w:spacing w:val="-3"/>
          <w:sz w:val="22"/>
        </w:rPr>
        <w:t>except </w:t>
      </w:r>
      <w:r>
        <w:rPr>
          <w:sz w:val="22"/>
        </w:rPr>
        <w:t>as </w:t>
      </w:r>
      <w:r>
        <w:rPr>
          <w:spacing w:val="-3"/>
          <w:sz w:val="22"/>
        </w:rPr>
        <w:t>specified</w:t>
      </w:r>
      <w:r>
        <w:rPr>
          <w:spacing w:val="55"/>
          <w:sz w:val="22"/>
        </w:rPr>
        <w:t> </w:t>
      </w:r>
      <w:r>
        <w:rPr>
          <w:spacing w:val="-3"/>
          <w:sz w:val="22"/>
        </w:rPr>
        <w:t>elsewhere </w:t>
      </w:r>
      <w:r>
        <w:rPr>
          <w:sz w:val="22"/>
        </w:rPr>
        <w:t>in Title</w:t>
      </w:r>
      <w:r>
        <w:rPr>
          <w:spacing w:val="-9"/>
          <w:sz w:val="22"/>
        </w:rPr>
        <w:t> </w:t>
      </w:r>
      <w:r>
        <w:rPr>
          <w:spacing w:val="-3"/>
          <w:sz w:val="22"/>
        </w:rPr>
        <w:t>179.</w:t>
      </w:r>
    </w:p>
    <w:p>
      <w:pPr>
        <w:spacing w:after="0" w:line="240" w:lineRule="auto"/>
        <w:jc w:val="both"/>
        <w:rPr>
          <w:sz w:val="22"/>
        </w:rPr>
        <w:sectPr>
          <w:pgSz w:w="12240" w:h="15840"/>
          <w:pgMar w:header="724" w:footer="766" w:top="1360" w:bottom="960" w:left="1220" w:right="600"/>
        </w:sectPr>
      </w:pPr>
    </w:p>
    <w:p>
      <w:pPr>
        <w:pStyle w:val="BodyText"/>
        <w:spacing w:before="1"/>
        <w:rPr>
          <w:sz w:val="24"/>
        </w:rPr>
      </w:pPr>
    </w:p>
    <w:p>
      <w:pPr>
        <w:pStyle w:val="ListParagraph"/>
        <w:numPr>
          <w:ilvl w:val="2"/>
          <w:numId w:val="2"/>
        </w:numPr>
        <w:tabs>
          <w:tab w:pos="1372" w:val="left" w:leader="none"/>
          <w:tab w:pos="1373" w:val="left" w:leader="none"/>
        </w:tabs>
        <w:spacing w:line="240" w:lineRule="auto" w:before="94" w:after="0"/>
        <w:ind w:left="1372" w:right="834" w:hanging="576"/>
        <w:jc w:val="left"/>
        <w:rPr>
          <w:sz w:val="22"/>
        </w:rPr>
      </w:pPr>
      <w:r>
        <w:rPr>
          <w:spacing w:val="-3"/>
          <w:sz w:val="22"/>
        </w:rPr>
        <w:t>Records </w:t>
      </w:r>
      <w:r>
        <w:rPr>
          <w:sz w:val="22"/>
        </w:rPr>
        <w:t>that must be </w:t>
      </w:r>
      <w:r>
        <w:rPr>
          <w:spacing w:val="-3"/>
          <w:sz w:val="22"/>
        </w:rPr>
        <w:t>maintained </w:t>
      </w:r>
      <w:r>
        <w:rPr>
          <w:sz w:val="22"/>
        </w:rPr>
        <w:t>for the </w:t>
      </w:r>
      <w:r>
        <w:rPr>
          <w:spacing w:val="-3"/>
          <w:sz w:val="22"/>
        </w:rPr>
        <w:t>Ground Water Rule </w:t>
      </w:r>
      <w:r>
        <w:rPr>
          <w:sz w:val="22"/>
        </w:rPr>
        <w:t>are found in 179 </w:t>
      </w:r>
      <w:r>
        <w:rPr>
          <w:spacing w:val="-2"/>
          <w:sz w:val="22"/>
        </w:rPr>
        <w:t>NAC </w:t>
      </w:r>
      <w:r>
        <w:rPr>
          <w:sz w:val="22"/>
        </w:rPr>
        <w:t>8- </w:t>
      </w:r>
      <w:r>
        <w:rPr>
          <w:spacing w:val="-3"/>
          <w:sz w:val="22"/>
        </w:rPr>
        <w:t>008.02.</w:t>
      </w:r>
    </w:p>
    <w:p>
      <w:pPr>
        <w:pStyle w:val="BodyText"/>
        <w:spacing w:before="10"/>
        <w:rPr>
          <w:sz w:val="21"/>
        </w:rPr>
      </w:pPr>
    </w:p>
    <w:p>
      <w:pPr>
        <w:pStyle w:val="ListParagraph"/>
        <w:numPr>
          <w:ilvl w:val="1"/>
          <w:numId w:val="2"/>
        </w:numPr>
        <w:tabs>
          <w:tab w:pos="893" w:val="left" w:leader="none"/>
        </w:tabs>
        <w:spacing w:line="240" w:lineRule="auto" w:before="1" w:after="0"/>
        <w:ind w:left="220" w:right="854" w:firstLine="0"/>
        <w:jc w:val="left"/>
        <w:rPr>
          <w:sz w:val="22"/>
        </w:rPr>
      </w:pPr>
      <w:r>
        <w:rPr>
          <w:spacing w:val="-3"/>
          <w:sz w:val="22"/>
          <w:u w:val="single"/>
        </w:rPr>
        <w:t>AVAILABILITY </w:t>
      </w:r>
      <w:r>
        <w:rPr>
          <w:sz w:val="22"/>
          <w:u w:val="single"/>
        </w:rPr>
        <w:t>OF </w:t>
      </w:r>
      <w:r>
        <w:rPr>
          <w:spacing w:val="-4"/>
          <w:sz w:val="22"/>
          <w:u w:val="single"/>
        </w:rPr>
        <w:t>RECORDS:</w:t>
      </w:r>
      <w:r>
        <w:rPr>
          <w:spacing w:val="-4"/>
          <w:sz w:val="22"/>
        </w:rPr>
        <w:t> </w:t>
      </w:r>
      <w:r>
        <w:rPr>
          <w:spacing w:val="-3"/>
          <w:sz w:val="22"/>
        </w:rPr>
        <w:t>All records required </w:t>
      </w:r>
      <w:r>
        <w:rPr>
          <w:sz w:val="22"/>
        </w:rPr>
        <w:t>by Title 179 must be </w:t>
      </w:r>
      <w:r>
        <w:rPr>
          <w:spacing w:val="-3"/>
          <w:sz w:val="22"/>
        </w:rPr>
        <w:t>available </w:t>
      </w:r>
      <w:r>
        <w:rPr>
          <w:sz w:val="22"/>
        </w:rPr>
        <w:t>for </w:t>
      </w:r>
      <w:r>
        <w:rPr>
          <w:spacing w:val="-3"/>
          <w:sz w:val="22"/>
        </w:rPr>
        <w:t>public inspection </w:t>
      </w:r>
      <w:r>
        <w:rPr>
          <w:sz w:val="22"/>
        </w:rPr>
        <w:t>at any </w:t>
      </w:r>
      <w:r>
        <w:rPr>
          <w:spacing w:val="-3"/>
          <w:sz w:val="22"/>
        </w:rPr>
        <w:t>reasonable hour </w:t>
      </w:r>
      <w:r>
        <w:rPr>
          <w:sz w:val="22"/>
        </w:rPr>
        <w:t>and </w:t>
      </w:r>
      <w:r>
        <w:rPr>
          <w:spacing w:val="-3"/>
          <w:sz w:val="22"/>
        </w:rPr>
        <w:t>will </w:t>
      </w:r>
      <w:r>
        <w:rPr>
          <w:sz w:val="22"/>
        </w:rPr>
        <w:t>be </w:t>
      </w:r>
      <w:r>
        <w:rPr>
          <w:spacing w:val="-3"/>
          <w:sz w:val="22"/>
        </w:rPr>
        <w:t>reviewed periodically </w:t>
      </w:r>
      <w:r>
        <w:rPr>
          <w:sz w:val="22"/>
        </w:rPr>
        <w:t>for </w:t>
      </w:r>
      <w:r>
        <w:rPr>
          <w:spacing w:val="-3"/>
          <w:sz w:val="22"/>
        </w:rPr>
        <w:t>completeness </w:t>
      </w:r>
      <w:r>
        <w:rPr>
          <w:sz w:val="22"/>
        </w:rPr>
        <w:t>by the </w:t>
      </w:r>
      <w:r>
        <w:rPr>
          <w:spacing w:val="-3"/>
          <w:sz w:val="22"/>
        </w:rPr>
        <w:t>Director.</w:t>
      </w:r>
    </w:p>
    <w:p>
      <w:pPr>
        <w:spacing w:after="0" w:line="240" w:lineRule="auto"/>
        <w:jc w:val="left"/>
        <w:rPr>
          <w:sz w:val="22"/>
        </w:rPr>
        <w:sectPr>
          <w:pgSz w:w="12240" w:h="15840"/>
          <w:pgMar w:header="724" w:footer="766" w:top="1360" w:bottom="960" w:left="1220" w:right="600"/>
        </w:sectPr>
      </w:pPr>
    </w:p>
    <w:p>
      <w:pPr>
        <w:pStyle w:val="BodyText"/>
        <w:spacing w:before="10"/>
        <w:rPr>
          <w:sz w:val="23"/>
        </w:rPr>
      </w:pPr>
    </w:p>
    <w:p>
      <w:pPr>
        <w:pStyle w:val="Heading1"/>
        <w:ind w:left="768" w:right="1385"/>
        <w:jc w:val="center"/>
      </w:pPr>
      <w:r>
        <w:rPr/>
        <w:t>179 NAC 5 Attachment</w:t>
      </w:r>
    </w:p>
    <w:p>
      <w:pPr>
        <w:pStyle w:val="BodyText"/>
        <w:spacing w:before="9"/>
        <w:rPr>
          <w:b/>
          <w:sz w:val="21"/>
        </w:rPr>
      </w:pPr>
    </w:p>
    <w:p>
      <w:pPr>
        <w:spacing w:before="0"/>
        <w:ind w:left="769" w:right="1384" w:firstLine="0"/>
        <w:jc w:val="center"/>
        <w:rPr>
          <w:b/>
          <w:sz w:val="22"/>
        </w:rPr>
      </w:pPr>
      <w:r>
        <w:rPr>
          <w:b/>
          <w:sz w:val="22"/>
        </w:rPr>
        <w:t>PWS 401</w:t>
      </w:r>
    </w:p>
    <w:p>
      <w:pPr>
        <w:spacing w:before="6"/>
        <w:ind w:left="769" w:right="1385" w:firstLine="0"/>
        <w:jc w:val="center"/>
        <w:rPr>
          <w:sz w:val="18"/>
        </w:rPr>
      </w:pPr>
      <w:r>
        <w:rPr>
          <w:sz w:val="18"/>
        </w:rPr>
        <w:t>CT DETERMINATION FOR UNFILTERED SYSTEMS – MONTHLY REPORT TO PRIMACY AGENCY</w:t>
      </w:r>
      <w:r>
        <w:rPr>
          <w:sz w:val="18"/>
          <w:vertAlign w:val="superscript"/>
        </w:rPr>
        <w:t>1</w:t>
      </w:r>
    </w:p>
    <w:p>
      <w:pPr>
        <w:pStyle w:val="BodyText"/>
        <w:spacing w:before="8"/>
        <w:rPr>
          <w:sz w:val="9"/>
        </w:rPr>
      </w:pPr>
    </w:p>
    <w:p>
      <w:pPr>
        <w:spacing w:after="0"/>
        <w:rPr>
          <w:sz w:val="9"/>
        </w:rPr>
        <w:sectPr>
          <w:pgSz w:w="12240" w:h="15840"/>
          <w:pgMar w:header="724" w:footer="766" w:top="1360" w:bottom="960" w:left="1220" w:right="600"/>
        </w:sectPr>
      </w:pPr>
    </w:p>
    <w:p>
      <w:pPr>
        <w:tabs>
          <w:tab w:pos="2596" w:val="left" w:leader="none"/>
        </w:tabs>
        <w:spacing w:before="94"/>
        <w:ind w:left="220" w:right="38" w:firstLine="0"/>
        <w:jc w:val="left"/>
        <w:rPr>
          <w:sz w:val="18"/>
        </w:rPr>
      </w:pPr>
      <w:r>
        <w:rPr>
          <w:sz w:val="18"/>
        </w:rPr>
        <w:t>Month</w:t>
      </w:r>
      <w:r>
        <w:rPr>
          <w:sz w:val="18"/>
          <w:u w:val="single"/>
        </w:rPr>
        <w:tab/>
      </w:r>
      <w:r>
        <w:rPr>
          <w:sz w:val="18"/>
        </w:rPr>
        <w:t> Year </w:t>
      </w:r>
      <w:r>
        <w:rPr>
          <w:w w:val="100"/>
          <w:sz w:val="18"/>
          <w:u w:val="single"/>
        </w:rPr>
        <w:t> </w:t>
      </w:r>
      <w:r>
        <w:rPr>
          <w:sz w:val="18"/>
          <w:u w:val="single"/>
        </w:rPr>
        <w:tab/>
      </w:r>
    </w:p>
    <w:p>
      <w:pPr>
        <w:tabs>
          <w:tab w:pos="5943" w:val="left" w:leader="none"/>
          <w:tab w:pos="6006" w:val="left" w:leader="none"/>
        </w:tabs>
        <w:spacing w:before="94"/>
        <w:ind w:left="220" w:right="811" w:firstLine="0"/>
        <w:jc w:val="left"/>
        <w:rPr>
          <w:sz w:val="18"/>
        </w:rPr>
      </w:pPr>
      <w:r>
        <w:rPr/>
        <w:br w:type="column"/>
      </w:r>
      <w:r>
        <w:rPr>
          <w:sz w:val="18"/>
        </w:rPr>
        <w:t>System/Treatment</w:t>
      </w:r>
      <w:r>
        <w:rPr>
          <w:spacing w:val="-7"/>
          <w:sz w:val="18"/>
        </w:rPr>
        <w:t> </w:t>
      </w:r>
      <w:r>
        <w:rPr>
          <w:sz w:val="18"/>
        </w:rPr>
        <w:t>Plant</w:t>
      </w:r>
      <w:r>
        <w:rPr>
          <w:spacing w:val="-2"/>
          <w:sz w:val="18"/>
        </w:rPr>
        <w:t> </w:t>
      </w:r>
      <w:r>
        <w:rPr>
          <w:w w:val="100"/>
          <w:sz w:val="18"/>
          <w:u w:val="single"/>
        </w:rPr>
        <w:t> </w:t>
      </w:r>
      <w:r>
        <w:rPr>
          <w:sz w:val="18"/>
          <w:u w:val="single"/>
        </w:rPr>
        <w:tab/>
      </w:r>
      <w:r>
        <w:rPr>
          <w:sz w:val="18"/>
        </w:rPr>
        <w:t>                                                                   PWSID</w:t>
      </w:r>
      <w:r>
        <w:rPr>
          <w:spacing w:val="-3"/>
          <w:sz w:val="18"/>
        </w:rPr>
        <w:t> </w:t>
      </w:r>
      <w:r>
        <w:rPr>
          <w:w w:val="100"/>
          <w:sz w:val="18"/>
          <w:u w:val="single"/>
        </w:rPr>
        <w:t> </w:t>
      </w:r>
      <w:r>
        <w:rPr>
          <w:sz w:val="18"/>
          <w:u w:val="single"/>
        </w:rPr>
        <w:tab/>
        <w:tab/>
      </w:r>
    </w:p>
    <w:p>
      <w:pPr>
        <w:spacing w:after="0"/>
        <w:jc w:val="left"/>
        <w:rPr>
          <w:sz w:val="18"/>
        </w:rPr>
        <w:sectPr>
          <w:type w:val="continuous"/>
          <w:pgSz w:w="12240" w:h="15840"/>
          <w:pgMar w:top="1500" w:bottom="280" w:left="1220" w:right="600"/>
          <w:cols w:num="2" w:equalWidth="0">
            <w:col w:w="2656" w:space="944"/>
            <w:col w:w="6820"/>
          </w:cols>
        </w:sectPr>
      </w:pPr>
    </w:p>
    <w:p>
      <w:pPr>
        <w:tabs>
          <w:tab w:pos="8055" w:val="left" w:leader="none"/>
        </w:tabs>
        <w:spacing w:before="1"/>
        <w:ind w:left="220" w:right="0" w:firstLine="0"/>
        <w:jc w:val="left"/>
        <w:rPr>
          <w:sz w:val="18"/>
        </w:rPr>
      </w:pPr>
      <w:r>
        <w:rPr>
          <w:sz w:val="18"/>
        </w:rPr>
        <w:t>Disinfectant/Sequence of</w:t>
      </w:r>
      <w:r>
        <w:rPr>
          <w:spacing w:val="-14"/>
          <w:sz w:val="18"/>
        </w:rPr>
        <w:t> </w:t>
      </w:r>
      <w:r>
        <w:rPr>
          <w:sz w:val="18"/>
        </w:rPr>
        <w:t>Application </w:t>
      </w:r>
      <w:r>
        <w:rPr>
          <w:w w:val="100"/>
          <w:sz w:val="18"/>
          <w:u w:val="single"/>
        </w:rPr>
        <w:t> </w:t>
      </w:r>
      <w:r>
        <w:rPr>
          <w:sz w:val="18"/>
          <w:u w:val="single"/>
        </w:rPr>
        <w:tab/>
      </w:r>
    </w:p>
    <w:p>
      <w:pPr>
        <w:pStyle w:val="BodyText"/>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351"/>
        <w:gridCol w:w="1529"/>
        <w:gridCol w:w="98"/>
        <w:gridCol w:w="1341"/>
        <w:gridCol w:w="1622"/>
        <w:gridCol w:w="1259"/>
        <w:gridCol w:w="1440"/>
      </w:tblGrid>
      <w:tr>
        <w:trPr>
          <w:trHeight w:val="208" w:hRule="atLeast"/>
        </w:trPr>
        <w:tc>
          <w:tcPr>
            <w:tcW w:w="828" w:type="dxa"/>
          </w:tcPr>
          <w:p>
            <w:pPr>
              <w:pStyle w:val="TableParagraph"/>
              <w:rPr>
                <w:rFonts w:ascii="Times New Roman"/>
                <w:sz w:val="14"/>
              </w:rPr>
            </w:pPr>
          </w:p>
        </w:tc>
        <w:tc>
          <w:tcPr>
            <w:tcW w:w="5941" w:type="dxa"/>
            <w:gridSpan w:val="5"/>
          </w:tcPr>
          <w:p>
            <w:pPr>
              <w:pStyle w:val="TableParagraph"/>
              <w:spacing w:line="188" w:lineRule="exact"/>
              <w:ind w:left="1983"/>
              <w:rPr>
                <w:sz w:val="18"/>
              </w:rPr>
            </w:pPr>
            <w:r>
              <w:rPr>
                <w:sz w:val="18"/>
              </w:rPr>
              <w:t>Coliform Measurements</w:t>
            </w:r>
            <w:r>
              <w:rPr>
                <w:sz w:val="18"/>
                <w:vertAlign w:val="superscript"/>
              </w:rPr>
              <w:t>2</w:t>
            </w:r>
          </w:p>
        </w:tc>
        <w:tc>
          <w:tcPr>
            <w:tcW w:w="2699" w:type="dxa"/>
            <w:gridSpan w:val="2"/>
          </w:tcPr>
          <w:p>
            <w:pPr>
              <w:pStyle w:val="TableParagraph"/>
              <w:spacing w:line="188" w:lineRule="exact"/>
              <w:ind w:left="386"/>
              <w:rPr>
                <w:sz w:val="18"/>
              </w:rPr>
            </w:pPr>
            <w:r>
              <w:rPr>
                <w:sz w:val="18"/>
              </w:rPr>
              <w:t>Turbidity Measurements</w:t>
            </w:r>
          </w:p>
        </w:tc>
      </w:tr>
      <w:tr>
        <w:trPr>
          <w:trHeight w:val="412" w:hRule="atLeast"/>
        </w:trPr>
        <w:tc>
          <w:tcPr>
            <w:tcW w:w="828" w:type="dxa"/>
          </w:tcPr>
          <w:p>
            <w:pPr>
              <w:pStyle w:val="TableParagraph"/>
              <w:rPr>
                <w:rFonts w:ascii="Times New Roman"/>
                <w:sz w:val="18"/>
              </w:rPr>
            </w:pPr>
          </w:p>
        </w:tc>
        <w:tc>
          <w:tcPr>
            <w:tcW w:w="2978" w:type="dxa"/>
            <w:gridSpan w:val="3"/>
          </w:tcPr>
          <w:p>
            <w:pPr>
              <w:pStyle w:val="TableParagraph"/>
              <w:spacing w:before="102"/>
              <w:ind w:left="873"/>
              <w:rPr>
                <w:sz w:val="18"/>
              </w:rPr>
            </w:pPr>
            <w:r>
              <w:rPr>
                <w:sz w:val="18"/>
              </w:rPr>
              <w:t>No. of Samples</w:t>
            </w:r>
          </w:p>
        </w:tc>
        <w:tc>
          <w:tcPr>
            <w:tcW w:w="2963" w:type="dxa"/>
            <w:gridSpan w:val="2"/>
          </w:tcPr>
          <w:p>
            <w:pPr>
              <w:pStyle w:val="TableParagraph"/>
              <w:spacing w:line="206" w:lineRule="exact" w:before="3"/>
              <w:ind w:left="1246" w:right="96" w:hanging="1121"/>
              <w:rPr>
                <w:sz w:val="18"/>
              </w:rPr>
            </w:pPr>
            <w:r>
              <w:rPr>
                <w:sz w:val="18"/>
              </w:rPr>
              <w:t>No. of Samples Meeting Specified Limits</w:t>
            </w:r>
          </w:p>
        </w:tc>
        <w:tc>
          <w:tcPr>
            <w:tcW w:w="1259" w:type="dxa"/>
            <w:vMerge w:val="restart"/>
          </w:tcPr>
          <w:p>
            <w:pPr>
              <w:pStyle w:val="TableParagraph"/>
              <w:spacing w:before="107"/>
              <w:ind w:left="212" w:right="194"/>
              <w:jc w:val="center"/>
              <w:rPr>
                <w:sz w:val="18"/>
              </w:rPr>
            </w:pPr>
            <w:r>
              <w:rPr>
                <w:w w:val="95"/>
                <w:sz w:val="18"/>
              </w:rPr>
              <w:t>Maximum</w:t>
            </w:r>
            <w:r>
              <w:rPr>
                <w:w w:val="95"/>
                <w:sz w:val="18"/>
                <w:vertAlign w:val="superscript"/>
              </w:rPr>
              <w:t>3</w:t>
            </w:r>
            <w:r>
              <w:rPr>
                <w:w w:val="95"/>
                <w:sz w:val="18"/>
                <w:vertAlign w:val="baseline"/>
              </w:rPr>
              <w:t> </w:t>
            </w:r>
            <w:r>
              <w:rPr>
                <w:sz w:val="18"/>
                <w:vertAlign w:val="baseline"/>
              </w:rPr>
              <w:t>Turbidity (NTU)</w:t>
            </w:r>
          </w:p>
        </w:tc>
        <w:tc>
          <w:tcPr>
            <w:tcW w:w="1440" w:type="dxa"/>
            <w:vMerge w:val="restart"/>
          </w:tcPr>
          <w:p>
            <w:pPr>
              <w:pStyle w:val="TableParagraph"/>
              <w:spacing w:before="107"/>
              <w:ind w:left="130" w:right="115" w:firstLine="4"/>
              <w:jc w:val="center"/>
              <w:rPr>
                <w:sz w:val="18"/>
              </w:rPr>
            </w:pPr>
            <w:r>
              <w:rPr>
                <w:sz w:val="18"/>
              </w:rPr>
              <w:t>Turbidity</w:t>
            </w:r>
            <w:r>
              <w:rPr>
                <w:sz w:val="18"/>
                <w:vertAlign w:val="superscript"/>
              </w:rPr>
              <w:t>4</w:t>
            </w:r>
            <w:r>
              <w:rPr>
                <w:sz w:val="18"/>
                <w:vertAlign w:val="baseline"/>
              </w:rPr>
              <w:t> “Event” (yes or No)</w:t>
            </w:r>
          </w:p>
        </w:tc>
      </w:tr>
      <w:tr>
        <w:trPr>
          <w:trHeight w:val="411" w:hRule="atLeast"/>
        </w:trPr>
        <w:tc>
          <w:tcPr>
            <w:tcW w:w="828" w:type="dxa"/>
          </w:tcPr>
          <w:p>
            <w:pPr>
              <w:pStyle w:val="TableParagraph"/>
              <w:spacing w:before="102"/>
              <w:ind w:left="223"/>
              <w:rPr>
                <w:sz w:val="18"/>
              </w:rPr>
            </w:pPr>
            <w:r>
              <w:rPr>
                <w:sz w:val="18"/>
              </w:rPr>
              <w:t>Date</w:t>
            </w:r>
          </w:p>
        </w:tc>
        <w:tc>
          <w:tcPr>
            <w:tcW w:w="1351" w:type="dxa"/>
          </w:tcPr>
          <w:p>
            <w:pPr>
              <w:pStyle w:val="TableParagraph"/>
              <w:spacing w:before="102"/>
              <w:ind w:left="453"/>
              <w:rPr>
                <w:sz w:val="18"/>
              </w:rPr>
            </w:pPr>
            <w:r>
              <w:rPr>
                <w:sz w:val="18"/>
              </w:rPr>
              <w:t>Fecal</w:t>
            </w:r>
          </w:p>
        </w:tc>
        <w:tc>
          <w:tcPr>
            <w:tcW w:w="1529" w:type="dxa"/>
          </w:tcPr>
          <w:p>
            <w:pPr>
              <w:pStyle w:val="TableParagraph"/>
              <w:spacing w:before="102"/>
              <w:ind w:left="541" w:right="537"/>
              <w:jc w:val="center"/>
              <w:rPr>
                <w:sz w:val="18"/>
              </w:rPr>
            </w:pPr>
            <w:r>
              <w:rPr>
                <w:sz w:val="18"/>
              </w:rPr>
              <w:t>Total</w:t>
            </w:r>
          </w:p>
        </w:tc>
        <w:tc>
          <w:tcPr>
            <w:tcW w:w="1439" w:type="dxa"/>
            <w:gridSpan w:val="2"/>
          </w:tcPr>
          <w:p>
            <w:pPr>
              <w:pStyle w:val="TableParagraph"/>
              <w:spacing w:line="206" w:lineRule="exact" w:before="2"/>
              <w:ind w:left="596" w:right="87" w:hanging="480"/>
              <w:rPr>
                <w:sz w:val="18"/>
              </w:rPr>
            </w:pPr>
            <w:r>
              <w:rPr>
                <w:sz w:val="18"/>
              </w:rPr>
              <w:t>Fecal (</w:t>
            </w:r>
            <w:r>
              <w:rPr>
                <w:sz w:val="18"/>
                <w:u w:val="single"/>
              </w:rPr>
              <w:t>&lt;</w:t>
            </w:r>
            <w:r>
              <w:rPr>
                <w:sz w:val="18"/>
              </w:rPr>
              <w:t> 2//100 ml)</w:t>
            </w:r>
          </w:p>
        </w:tc>
        <w:tc>
          <w:tcPr>
            <w:tcW w:w="1622" w:type="dxa"/>
          </w:tcPr>
          <w:p>
            <w:pPr>
              <w:pStyle w:val="TableParagraph"/>
              <w:spacing w:line="206" w:lineRule="exact" w:before="2"/>
              <w:ind w:left="688" w:right="124" w:hanging="536"/>
              <w:rPr>
                <w:sz w:val="18"/>
              </w:rPr>
            </w:pPr>
            <w:r>
              <w:rPr>
                <w:sz w:val="18"/>
              </w:rPr>
              <w:t>Total (</w:t>
            </w:r>
            <w:r>
              <w:rPr>
                <w:sz w:val="18"/>
                <w:u w:val="single"/>
              </w:rPr>
              <w:t>&lt;</w:t>
            </w:r>
            <w:r>
              <w:rPr>
                <w:sz w:val="18"/>
              </w:rPr>
              <w:t> 100/100 ml)</w:t>
            </w:r>
          </w:p>
        </w:tc>
        <w:tc>
          <w:tcPr>
            <w:tcW w:w="1259" w:type="dxa"/>
            <w:vMerge/>
            <w:tcBorders>
              <w:top w:val="nil"/>
            </w:tcBorders>
          </w:tcPr>
          <w:p>
            <w:pPr>
              <w:rPr>
                <w:sz w:val="2"/>
                <w:szCs w:val="2"/>
              </w:rPr>
            </w:pPr>
          </w:p>
        </w:tc>
        <w:tc>
          <w:tcPr>
            <w:tcW w:w="1440" w:type="dxa"/>
            <w:vMerge/>
            <w:tcBorders>
              <w:top w:val="nil"/>
            </w:tcBorders>
          </w:tcPr>
          <w:p>
            <w:pPr>
              <w:rPr>
                <w:sz w:val="2"/>
                <w:szCs w:val="2"/>
              </w:rPr>
            </w:pPr>
          </w:p>
        </w:tc>
      </w:tr>
      <w:tr>
        <w:trPr>
          <w:trHeight w:val="203" w:hRule="atLeast"/>
        </w:trPr>
        <w:tc>
          <w:tcPr>
            <w:tcW w:w="828" w:type="dxa"/>
          </w:tcPr>
          <w:p>
            <w:pPr>
              <w:pStyle w:val="TableParagraph"/>
              <w:spacing w:line="184" w:lineRule="exact"/>
              <w:ind w:left="108"/>
              <w:rPr>
                <w:sz w:val="18"/>
              </w:rPr>
            </w:pPr>
            <w:r>
              <w:rPr>
                <w:w w:val="99"/>
                <w:sz w:val="18"/>
              </w:rPr>
              <w:t>1</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9" w:hRule="atLeast"/>
        </w:trPr>
        <w:tc>
          <w:tcPr>
            <w:tcW w:w="828" w:type="dxa"/>
          </w:tcPr>
          <w:p>
            <w:pPr>
              <w:pStyle w:val="TableParagraph"/>
              <w:spacing w:line="187" w:lineRule="exact" w:before="2"/>
              <w:ind w:left="108"/>
              <w:rPr>
                <w:sz w:val="18"/>
              </w:rPr>
            </w:pPr>
            <w:r>
              <w:rPr>
                <w:w w:val="99"/>
                <w:sz w:val="18"/>
              </w:rPr>
              <w:t>2</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8"/>
              <w:rPr>
                <w:sz w:val="18"/>
              </w:rPr>
            </w:pPr>
            <w:r>
              <w:rPr>
                <w:w w:val="99"/>
                <w:sz w:val="18"/>
              </w:rPr>
              <w:t>3</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w w:val="99"/>
                <w:sz w:val="18"/>
              </w:rPr>
              <w:t>4</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8"/>
              <w:rPr>
                <w:sz w:val="18"/>
              </w:rPr>
            </w:pPr>
            <w:r>
              <w:rPr>
                <w:w w:val="99"/>
                <w:sz w:val="18"/>
              </w:rPr>
              <w:t>5</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w w:val="99"/>
                <w:sz w:val="18"/>
              </w:rPr>
              <w:t>6</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8"/>
              <w:rPr>
                <w:sz w:val="18"/>
              </w:rPr>
            </w:pPr>
            <w:r>
              <w:rPr>
                <w:w w:val="99"/>
                <w:sz w:val="18"/>
              </w:rPr>
              <w:t>7</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w w:val="99"/>
                <w:sz w:val="18"/>
              </w:rPr>
              <w:t>8</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w w:val="99"/>
                <w:sz w:val="18"/>
              </w:rPr>
              <w:t>9</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10</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sz w:val="18"/>
              </w:rPr>
              <w:t>11</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12</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13</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8"/>
              <w:rPr>
                <w:sz w:val="18"/>
              </w:rPr>
            </w:pPr>
            <w:r>
              <w:rPr>
                <w:sz w:val="18"/>
              </w:rPr>
              <w:t>14</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15</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sz w:val="18"/>
              </w:rPr>
              <w:t>16</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17</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18</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8"/>
              <w:rPr>
                <w:sz w:val="18"/>
              </w:rPr>
            </w:pPr>
            <w:r>
              <w:rPr>
                <w:sz w:val="18"/>
              </w:rPr>
              <w:t>19</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20</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sz w:val="18"/>
              </w:rPr>
              <w:t>21</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22</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8"/>
              <w:rPr>
                <w:sz w:val="18"/>
              </w:rPr>
            </w:pPr>
            <w:r>
              <w:rPr>
                <w:sz w:val="18"/>
              </w:rPr>
              <w:t>23</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8"/>
              <w:rPr>
                <w:sz w:val="18"/>
              </w:rPr>
            </w:pPr>
            <w:r>
              <w:rPr>
                <w:sz w:val="18"/>
              </w:rPr>
              <w:t>24</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25</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sz w:val="18"/>
              </w:rPr>
              <w:t>26</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5" w:hRule="atLeast"/>
        </w:trPr>
        <w:tc>
          <w:tcPr>
            <w:tcW w:w="828" w:type="dxa"/>
          </w:tcPr>
          <w:p>
            <w:pPr>
              <w:pStyle w:val="TableParagraph"/>
              <w:spacing w:line="186" w:lineRule="exact"/>
              <w:ind w:left="108"/>
              <w:rPr>
                <w:sz w:val="18"/>
              </w:rPr>
            </w:pPr>
            <w:r>
              <w:rPr>
                <w:sz w:val="18"/>
              </w:rPr>
              <w:t>27</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28</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7" w:lineRule="exact" w:before="1"/>
              <w:ind w:left="108"/>
              <w:rPr>
                <w:sz w:val="18"/>
              </w:rPr>
            </w:pPr>
            <w:r>
              <w:rPr>
                <w:sz w:val="18"/>
              </w:rPr>
              <w:t>29</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6" w:hRule="atLeast"/>
        </w:trPr>
        <w:tc>
          <w:tcPr>
            <w:tcW w:w="828" w:type="dxa"/>
          </w:tcPr>
          <w:p>
            <w:pPr>
              <w:pStyle w:val="TableParagraph"/>
              <w:spacing w:line="186" w:lineRule="exact"/>
              <w:ind w:left="108"/>
              <w:rPr>
                <w:sz w:val="18"/>
              </w:rPr>
            </w:pPr>
            <w:r>
              <w:rPr>
                <w:sz w:val="18"/>
              </w:rPr>
              <w:t>30</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208" w:hRule="atLeast"/>
        </w:trPr>
        <w:tc>
          <w:tcPr>
            <w:tcW w:w="828" w:type="dxa"/>
          </w:tcPr>
          <w:p>
            <w:pPr>
              <w:pStyle w:val="TableParagraph"/>
              <w:spacing w:line="188" w:lineRule="exact"/>
              <w:ind w:left="108"/>
              <w:rPr>
                <w:sz w:val="18"/>
              </w:rPr>
            </w:pPr>
            <w:r>
              <w:rPr>
                <w:sz w:val="18"/>
              </w:rPr>
              <w:t>31</w:t>
            </w:r>
          </w:p>
        </w:tc>
        <w:tc>
          <w:tcPr>
            <w:tcW w:w="1351" w:type="dxa"/>
          </w:tcPr>
          <w:p>
            <w:pPr>
              <w:pStyle w:val="TableParagraph"/>
              <w:rPr>
                <w:rFonts w:ascii="Times New Roman"/>
                <w:sz w:val="14"/>
              </w:rPr>
            </w:pPr>
          </w:p>
        </w:tc>
        <w:tc>
          <w:tcPr>
            <w:tcW w:w="1529" w:type="dxa"/>
          </w:tcPr>
          <w:p>
            <w:pPr>
              <w:pStyle w:val="TableParagraph"/>
              <w:rPr>
                <w:rFonts w:ascii="Times New Roman"/>
                <w:sz w:val="14"/>
              </w:rPr>
            </w:pPr>
          </w:p>
        </w:tc>
        <w:tc>
          <w:tcPr>
            <w:tcW w:w="1439" w:type="dxa"/>
            <w:gridSpan w:val="2"/>
          </w:tcPr>
          <w:p>
            <w:pPr>
              <w:pStyle w:val="TableParagraph"/>
              <w:rPr>
                <w:rFonts w:ascii="Times New Roman"/>
                <w:sz w:val="14"/>
              </w:rPr>
            </w:pPr>
          </w:p>
        </w:tc>
        <w:tc>
          <w:tcPr>
            <w:tcW w:w="1622" w:type="dxa"/>
          </w:tcPr>
          <w:p>
            <w:pPr>
              <w:pStyle w:val="TableParagraph"/>
              <w:rPr>
                <w:rFonts w:ascii="Times New Roman"/>
                <w:sz w:val="14"/>
              </w:rPr>
            </w:pPr>
          </w:p>
        </w:tc>
        <w:tc>
          <w:tcPr>
            <w:tcW w:w="1259" w:type="dxa"/>
          </w:tcPr>
          <w:p>
            <w:pPr>
              <w:pStyle w:val="TableParagraph"/>
              <w:rPr>
                <w:rFonts w:ascii="Times New Roman"/>
                <w:sz w:val="14"/>
              </w:rPr>
            </w:pPr>
          </w:p>
        </w:tc>
        <w:tc>
          <w:tcPr>
            <w:tcW w:w="1440" w:type="dxa"/>
          </w:tcPr>
          <w:p>
            <w:pPr>
              <w:pStyle w:val="TableParagraph"/>
              <w:rPr>
                <w:rFonts w:ascii="Times New Roman"/>
                <w:sz w:val="14"/>
              </w:rPr>
            </w:pPr>
          </w:p>
        </w:tc>
      </w:tr>
      <w:tr>
        <w:trPr>
          <w:trHeight w:val="828" w:hRule="atLeast"/>
        </w:trPr>
        <w:tc>
          <w:tcPr>
            <w:tcW w:w="828" w:type="dxa"/>
          </w:tcPr>
          <w:p>
            <w:pPr>
              <w:pStyle w:val="TableParagraph"/>
              <w:spacing w:line="206" w:lineRule="exact"/>
              <w:ind w:left="108"/>
              <w:rPr>
                <w:sz w:val="18"/>
              </w:rPr>
            </w:pPr>
            <w:r>
              <w:rPr>
                <w:sz w:val="18"/>
              </w:rPr>
              <w:t>Totals</w:t>
            </w:r>
          </w:p>
        </w:tc>
        <w:tc>
          <w:tcPr>
            <w:tcW w:w="1351" w:type="dxa"/>
          </w:tcPr>
          <w:p>
            <w:pPr>
              <w:pStyle w:val="TableParagraph"/>
              <w:rPr>
                <w:rFonts w:ascii="Times New Roman"/>
                <w:sz w:val="18"/>
              </w:rPr>
            </w:pPr>
          </w:p>
        </w:tc>
        <w:tc>
          <w:tcPr>
            <w:tcW w:w="1529" w:type="dxa"/>
          </w:tcPr>
          <w:p>
            <w:pPr>
              <w:pStyle w:val="TableParagraph"/>
              <w:rPr>
                <w:rFonts w:ascii="Times New Roman"/>
                <w:sz w:val="18"/>
              </w:rPr>
            </w:pPr>
          </w:p>
        </w:tc>
        <w:tc>
          <w:tcPr>
            <w:tcW w:w="1439" w:type="dxa"/>
            <w:gridSpan w:val="2"/>
          </w:tcPr>
          <w:p>
            <w:pPr>
              <w:pStyle w:val="TableParagraph"/>
              <w:rPr>
                <w:rFonts w:ascii="Times New Roman"/>
                <w:sz w:val="18"/>
              </w:rPr>
            </w:pPr>
          </w:p>
        </w:tc>
        <w:tc>
          <w:tcPr>
            <w:tcW w:w="1622" w:type="dxa"/>
          </w:tcPr>
          <w:p>
            <w:pPr>
              <w:pStyle w:val="TableParagraph"/>
              <w:rPr>
                <w:rFonts w:ascii="Times New Roman"/>
                <w:sz w:val="18"/>
              </w:rPr>
            </w:pPr>
          </w:p>
        </w:tc>
        <w:tc>
          <w:tcPr>
            <w:tcW w:w="2699" w:type="dxa"/>
            <w:gridSpan w:val="2"/>
          </w:tcPr>
          <w:p>
            <w:pPr>
              <w:pStyle w:val="TableParagraph"/>
              <w:spacing w:line="206" w:lineRule="exact"/>
              <w:ind w:left="110"/>
              <w:rPr>
                <w:sz w:val="18"/>
              </w:rPr>
            </w:pPr>
            <w:r>
              <w:rPr>
                <w:sz w:val="18"/>
              </w:rPr>
              <w:t>Maximum Daily Turbidity -</w:t>
            </w:r>
          </w:p>
          <w:p>
            <w:pPr>
              <w:pStyle w:val="TableParagraph"/>
              <w:tabs>
                <w:tab w:pos="512" w:val="left" w:leader="none"/>
              </w:tabs>
              <w:spacing w:line="206" w:lineRule="exact"/>
              <w:ind w:left="110"/>
              <w:rPr>
                <w:sz w:val="18"/>
              </w:rPr>
            </w:pPr>
            <w:r>
              <w:rPr>
                <w:w w:val="100"/>
                <w:sz w:val="18"/>
                <w:u w:val="single"/>
              </w:rPr>
              <w:t> </w:t>
            </w:r>
            <w:r>
              <w:rPr>
                <w:sz w:val="18"/>
                <w:u w:val="single"/>
              </w:rPr>
              <w:tab/>
            </w:r>
            <w:r>
              <w:rPr>
                <w:sz w:val="18"/>
              </w:rPr>
              <w:t>NTU</w:t>
            </w:r>
          </w:p>
          <w:p>
            <w:pPr>
              <w:pStyle w:val="TableParagraph"/>
              <w:spacing w:line="207" w:lineRule="exact"/>
              <w:ind w:left="110"/>
              <w:rPr>
                <w:sz w:val="18"/>
              </w:rPr>
            </w:pPr>
            <w:r>
              <w:rPr>
                <w:sz w:val="18"/>
              </w:rPr>
              <w:t>Total No. of Turbidity Events =</w:t>
            </w:r>
          </w:p>
        </w:tc>
      </w:tr>
    </w:tbl>
    <w:p>
      <w:pPr>
        <w:pStyle w:val="BodyText"/>
        <w:rPr>
          <w:sz w:val="20"/>
        </w:rPr>
      </w:pPr>
    </w:p>
    <w:p>
      <w:pPr>
        <w:pStyle w:val="BodyText"/>
        <w:rPr>
          <w:sz w:val="16"/>
        </w:rPr>
      </w:pPr>
    </w:p>
    <w:p>
      <w:pPr>
        <w:spacing w:before="0"/>
        <w:ind w:left="220" w:right="0" w:firstLine="0"/>
        <w:jc w:val="left"/>
        <w:rPr>
          <w:sz w:val="18"/>
        </w:rPr>
      </w:pPr>
      <w:r>
        <w:rPr>
          <w:sz w:val="18"/>
        </w:rPr>
        <w:t>Continued on Back</w:t>
      </w:r>
    </w:p>
    <w:p>
      <w:pPr>
        <w:spacing w:after="0"/>
        <w:jc w:val="left"/>
        <w:rPr>
          <w:sz w:val="18"/>
        </w:rPr>
        <w:sectPr>
          <w:type w:val="continuous"/>
          <w:pgSz w:w="12240" w:h="15840"/>
          <w:pgMar w:top="1500" w:bottom="280" w:left="1220" w:right="600"/>
        </w:sectPr>
      </w:pPr>
    </w:p>
    <w:p>
      <w:pPr>
        <w:pStyle w:val="BodyText"/>
        <w:spacing w:before="11"/>
        <w:rPr>
          <w:sz w:val="20"/>
        </w:rPr>
      </w:pPr>
    </w:p>
    <w:p>
      <w:pPr>
        <w:spacing w:before="131"/>
        <w:ind w:left="940" w:right="0" w:hanging="720"/>
        <w:jc w:val="left"/>
        <w:rPr>
          <w:sz w:val="18"/>
        </w:rPr>
      </w:pPr>
      <w:r>
        <w:rPr>
          <w:sz w:val="18"/>
        </w:rPr>
        <w:t>Notes: </w:t>
      </w:r>
      <w:r>
        <w:rPr>
          <w:sz w:val="18"/>
          <w:vertAlign w:val="superscript"/>
        </w:rPr>
        <w:t>1</w:t>
      </w:r>
      <w:r>
        <w:rPr>
          <w:sz w:val="18"/>
          <w:vertAlign w:val="baseline"/>
        </w:rPr>
        <w:t> Samples are taken from the source water immediately prior to the first disinfection point included in the CT determination.</w:t>
      </w:r>
    </w:p>
    <w:p>
      <w:pPr>
        <w:spacing w:line="206" w:lineRule="exact" w:before="3"/>
        <w:ind w:left="940" w:right="902" w:firstLine="0"/>
        <w:jc w:val="left"/>
        <w:rPr>
          <w:sz w:val="18"/>
        </w:rPr>
      </w:pPr>
      <w:r>
        <w:rPr>
          <w:position w:val="9"/>
          <w:sz w:val="12"/>
        </w:rPr>
        <w:t>2 </w:t>
      </w:r>
      <w:r>
        <w:rPr>
          <w:sz w:val="18"/>
        </w:rPr>
        <w:t>As specified in 179 NAC 13-007.02A, a fecal or total coliform samples must be taken on each day that the system operates and a source water turbidity measurement exceeds 1 NTU.</w:t>
      </w:r>
    </w:p>
    <w:p>
      <w:pPr>
        <w:spacing w:line="206" w:lineRule="exact" w:before="3"/>
        <w:ind w:left="940" w:right="902" w:firstLine="0"/>
        <w:jc w:val="left"/>
        <w:rPr>
          <w:sz w:val="18"/>
        </w:rPr>
      </w:pPr>
      <w:r>
        <w:rPr>
          <w:position w:val="9"/>
          <w:sz w:val="12"/>
        </w:rPr>
        <w:t>3 </w:t>
      </w:r>
      <w:r>
        <w:rPr>
          <w:sz w:val="18"/>
        </w:rPr>
        <w:t>For each day that the maximum turbidity exceeds 5 NTU, the date should also be entered for the day that the state was notified of this exceedance, e.g., “7.3 – 22 Apr.”</w:t>
      </w:r>
    </w:p>
    <w:p>
      <w:pPr>
        <w:spacing w:line="206" w:lineRule="exact" w:before="1"/>
        <w:ind w:left="940" w:right="902" w:firstLine="0"/>
        <w:jc w:val="left"/>
        <w:rPr>
          <w:sz w:val="18"/>
        </w:rPr>
      </w:pPr>
      <w:r>
        <w:rPr>
          <w:position w:val="9"/>
          <w:sz w:val="12"/>
        </w:rPr>
        <w:t>4  </w:t>
      </w:r>
      <w:r>
        <w:rPr>
          <w:sz w:val="18"/>
        </w:rPr>
        <w:t>A “yes” response is required each day the maximum turbidity exceeds 5 NTU and the previous day did not. This is indicative of the beginning of a turbidity “event.” The total number of “yes” responses equals</w:t>
      </w:r>
      <w:r>
        <w:rPr>
          <w:spacing w:val="5"/>
          <w:sz w:val="18"/>
        </w:rPr>
        <w:t> </w:t>
      </w:r>
      <w:r>
        <w:rPr>
          <w:sz w:val="18"/>
        </w:rPr>
        <w:t>the</w:t>
      </w:r>
    </w:p>
    <w:p>
      <w:pPr>
        <w:spacing w:line="206" w:lineRule="exact" w:before="0"/>
        <w:ind w:left="940" w:right="0" w:firstLine="0"/>
        <w:jc w:val="left"/>
        <w:rPr>
          <w:sz w:val="18"/>
        </w:rPr>
      </w:pPr>
      <w:r>
        <w:rPr>
          <w:sz w:val="18"/>
        </w:rPr>
        <w:t>number of turbidity “events” in the month.</w:t>
      </w:r>
    </w:p>
    <w:p>
      <w:pPr>
        <w:spacing w:after="0" w:line="206" w:lineRule="exact"/>
        <w:jc w:val="left"/>
        <w:rPr>
          <w:sz w:val="18"/>
        </w:rPr>
        <w:sectPr>
          <w:pgSz w:w="12240" w:h="15840"/>
          <w:pgMar w:header="724" w:footer="766" w:top="1360" w:bottom="960" w:left="1220" w:right="600"/>
        </w:sectPr>
      </w:pPr>
    </w:p>
    <w:p>
      <w:pPr>
        <w:pStyle w:val="BodyText"/>
        <w:spacing w:before="10"/>
        <w:rPr>
          <w:sz w:val="23"/>
        </w:rPr>
      </w:pPr>
    </w:p>
    <w:p>
      <w:pPr>
        <w:pStyle w:val="Heading1"/>
        <w:ind w:right="1384"/>
        <w:jc w:val="center"/>
      </w:pPr>
      <w:r>
        <w:rPr/>
        <w:t>PWS 402</w:t>
      </w:r>
    </w:p>
    <w:p>
      <w:pPr>
        <w:spacing w:line="207" w:lineRule="exact" w:before="3"/>
        <w:ind w:left="763" w:right="1385" w:firstLine="0"/>
        <w:jc w:val="center"/>
        <w:rPr>
          <w:sz w:val="18"/>
        </w:rPr>
      </w:pPr>
      <w:r>
        <w:rPr>
          <w:sz w:val="18"/>
        </w:rPr>
        <w:t>LONG-TERM SOURCE WATER QUALITY CONDITIONS FOR UNFILTERED SYSTEMS</w:t>
      </w:r>
    </w:p>
    <w:p>
      <w:pPr>
        <w:spacing w:line="207" w:lineRule="exact" w:before="0"/>
        <w:ind w:left="766" w:right="1385" w:firstLine="0"/>
        <w:jc w:val="center"/>
        <w:rPr>
          <w:sz w:val="18"/>
        </w:rPr>
      </w:pPr>
      <w:r>
        <w:rPr>
          <w:sz w:val="18"/>
        </w:rPr>
        <w:t>(For System Use Only)</w:t>
      </w:r>
    </w:p>
    <w:p>
      <w:pPr>
        <w:pStyle w:val="BodyText"/>
        <w:spacing w:before="10"/>
        <w:rPr>
          <w:sz w:val="9"/>
        </w:rPr>
      </w:pPr>
    </w:p>
    <w:p>
      <w:pPr>
        <w:tabs>
          <w:tab w:pos="2495" w:val="left" w:leader="none"/>
          <w:tab w:pos="3820" w:val="left" w:leader="none"/>
          <w:tab w:pos="9544" w:val="left" w:leader="none"/>
        </w:tabs>
        <w:spacing w:before="94"/>
        <w:ind w:left="220" w:right="0" w:firstLine="0"/>
        <w:jc w:val="left"/>
        <w:rPr>
          <w:sz w:val="18"/>
        </w:rPr>
      </w:pPr>
      <w:r>
        <w:rPr>
          <w:sz w:val="18"/>
        </w:rPr>
        <w:t>Year</w:t>
      </w:r>
      <w:r>
        <w:rPr>
          <w:sz w:val="18"/>
          <w:u w:val="single"/>
        </w:rPr>
        <w:t> </w:t>
        <w:tab/>
      </w:r>
      <w:r>
        <w:rPr>
          <w:sz w:val="18"/>
        </w:rPr>
        <w:tab/>
        <w:t>System/Treatment</w:t>
      </w:r>
      <w:r>
        <w:rPr>
          <w:spacing w:val="-7"/>
          <w:sz w:val="18"/>
        </w:rPr>
        <w:t> </w:t>
      </w:r>
      <w:r>
        <w:rPr>
          <w:sz w:val="18"/>
        </w:rPr>
        <w:t>Plant</w:t>
      </w:r>
      <w:r>
        <w:rPr>
          <w:spacing w:val="-2"/>
          <w:sz w:val="18"/>
        </w:rPr>
        <w:t> </w:t>
      </w:r>
      <w:r>
        <w:rPr>
          <w:w w:val="100"/>
          <w:sz w:val="18"/>
          <w:u w:val="single"/>
        </w:rPr>
        <w:t> </w:t>
      </w:r>
      <w:r>
        <w:rPr>
          <w:sz w:val="18"/>
          <w:u w:val="single"/>
        </w:rPr>
        <w:tab/>
      </w:r>
    </w:p>
    <w:p>
      <w:pPr>
        <w:pStyle w:val="BodyText"/>
        <w:spacing w:before="8"/>
        <w:rPr>
          <w:sz w:val="9"/>
        </w:rPr>
      </w:pPr>
    </w:p>
    <w:p>
      <w:pPr>
        <w:tabs>
          <w:tab w:pos="7307" w:val="left" w:leader="none"/>
        </w:tabs>
        <w:spacing w:before="95"/>
        <w:ind w:left="3821" w:right="0" w:firstLine="0"/>
        <w:jc w:val="left"/>
        <w:rPr>
          <w:sz w:val="18"/>
        </w:rPr>
      </w:pPr>
      <w:r>
        <w:rPr>
          <w:sz w:val="18"/>
        </w:rPr>
        <w:t>PWSID</w:t>
      </w:r>
      <w:r>
        <w:rPr>
          <w:spacing w:val="-3"/>
          <w:sz w:val="18"/>
        </w:rPr>
        <w:t> </w:t>
      </w:r>
      <w:r>
        <w:rPr>
          <w:w w:val="100"/>
          <w:sz w:val="18"/>
          <w:u w:val="single"/>
        </w:rPr>
        <w:t> </w:t>
      </w:r>
      <w:r>
        <w:rPr>
          <w:sz w:val="18"/>
          <w:u w:val="single"/>
        </w:rPr>
        <w:tab/>
      </w:r>
    </w:p>
    <w:p>
      <w:pPr>
        <w:pStyle w:val="BodyText"/>
        <w:spacing w:before="2"/>
        <w:rPr>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0"/>
        <w:gridCol w:w="1080"/>
        <w:gridCol w:w="1169"/>
        <w:gridCol w:w="1531"/>
        <w:gridCol w:w="1529"/>
        <w:gridCol w:w="1440"/>
        <w:gridCol w:w="1621"/>
      </w:tblGrid>
      <w:tr>
        <w:trPr>
          <w:trHeight w:val="205" w:hRule="atLeast"/>
        </w:trPr>
        <w:tc>
          <w:tcPr>
            <w:tcW w:w="1100" w:type="dxa"/>
            <w:vMerge w:val="restart"/>
            <w:tcBorders>
              <w:top w:val="nil"/>
              <w:left w:val="nil"/>
            </w:tcBorders>
          </w:tcPr>
          <w:p>
            <w:pPr>
              <w:pStyle w:val="TableParagraph"/>
              <w:rPr>
                <w:rFonts w:ascii="Times New Roman"/>
                <w:sz w:val="18"/>
              </w:rPr>
            </w:pPr>
          </w:p>
        </w:tc>
        <w:tc>
          <w:tcPr>
            <w:tcW w:w="5309" w:type="dxa"/>
            <w:gridSpan w:val="4"/>
            <w:tcBorders>
              <w:top w:val="nil"/>
            </w:tcBorders>
          </w:tcPr>
          <w:p>
            <w:pPr>
              <w:pStyle w:val="TableParagraph"/>
              <w:rPr>
                <w:rFonts w:ascii="Times New Roman"/>
                <w:sz w:val="14"/>
              </w:rPr>
            </w:pPr>
          </w:p>
        </w:tc>
        <w:tc>
          <w:tcPr>
            <w:tcW w:w="3061" w:type="dxa"/>
            <w:gridSpan w:val="2"/>
            <w:vMerge w:val="restart"/>
          </w:tcPr>
          <w:p>
            <w:pPr>
              <w:pStyle w:val="TableParagraph"/>
              <w:spacing w:before="107"/>
              <w:ind w:left="564"/>
              <w:rPr>
                <w:sz w:val="18"/>
              </w:rPr>
            </w:pPr>
            <w:r>
              <w:rPr>
                <w:sz w:val="18"/>
              </w:rPr>
              <w:t>Turbidity Measurements</w:t>
            </w:r>
          </w:p>
        </w:tc>
      </w:tr>
      <w:tr>
        <w:trPr>
          <w:trHeight w:val="208" w:hRule="atLeast"/>
        </w:trPr>
        <w:tc>
          <w:tcPr>
            <w:tcW w:w="1100" w:type="dxa"/>
            <w:vMerge/>
            <w:tcBorders>
              <w:top w:val="nil"/>
              <w:left w:val="nil"/>
            </w:tcBorders>
          </w:tcPr>
          <w:p>
            <w:pPr>
              <w:rPr>
                <w:sz w:val="2"/>
                <w:szCs w:val="2"/>
              </w:rPr>
            </w:pPr>
          </w:p>
        </w:tc>
        <w:tc>
          <w:tcPr>
            <w:tcW w:w="5309" w:type="dxa"/>
            <w:gridSpan w:val="4"/>
          </w:tcPr>
          <w:p>
            <w:pPr>
              <w:pStyle w:val="TableParagraph"/>
              <w:spacing w:line="188" w:lineRule="exact"/>
              <w:ind w:left="1696"/>
              <w:rPr>
                <w:sz w:val="18"/>
              </w:rPr>
            </w:pPr>
            <w:r>
              <w:rPr>
                <w:sz w:val="18"/>
              </w:rPr>
              <w:t>Coliform Measurements</w:t>
            </w:r>
          </w:p>
        </w:tc>
        <w:tc>
          <w:tcPr>
            <w:tcW w:w="3061" w:type="dxa"/>
            <w:gridSpan w:val="2"/>
            <w:vMerge/>
            <w:tcBorders>
              <w:top w:val="nil"/>
            </w:tcBorders>
          </w:tcPr>
          <w:p>
            <w:pPr>
              <w:rPr>
                <w:sz w:val="2"/>
                <w:szCs w:val="2"/>
              </w:rPr>
            </w:pPr>
          </w:p>
        </w:tc>
      </w:tr>
      <w:tr>
        <w:trPr>
          <w:trHeight w:val="618" w:hRule="atLeast"/>
        </w:trPr>
        <w:tc>
          <w:tcPr>
            <w:tcW w:w="1100" w:type="dxa"/>
            <w:vMerge/>
            <w:tcBorders>
              <w:top w:val="nil"/>
              <w:left w:val="nil"/>
            </w:tcBorders>
          </w:tcPr>
          <w:p>
            <w:pPr>
              <w:rPr>
                <w:sz w:val="2"/>
                <w:szCs w:val="2"/>
              </w:rPr>
            </w:pPr>
          </w:p>
        </w:tc>
        <w:tc>
          <w:tcPr>
            <w:tcW w:w="2249" w:type="dxa"/>
            <w:gridSpan w:val="2"/>
          </w:tcPr>
          <w:p>
            <w:pPr>
              <w:pStyle w:val="TableParagraph"/>
              <w:spacing w:before="9"/>
              <w:rPr>
                <w:sz w:val="17"/>
              </w:rPr>
            </w:pPr>
          </w:p>
          <w:p>
            <w:pPr>
              <w:pStyle w:val="TableParagraph"/>
              <w:spacing w:before="1"/>
              <w:ind w:left="505"/>
              <w:rPr>
                <w:sz w:val="18"/>
              </w:rPr>
            </w:pPr>
            <w:r>
              <w:rPr>
                <w:sz w:val="18"/>
              </w:rPr>
              <w:t>No. of Samples</w:t>
            </w:r>
          </w:p>
        </w:tc>
        <w:tc>
          <w:tcPr>
            <w:tcW w:w="3060" w:type="dxa"/>
            <w:gridSpan w:val="2"/>
          </w:tcPr>
          <w:p>
            <w:pPr>
              <w:pStyle w:val="TableParagraph"/>
              <w:spacing w:before="102"/>
              <w:ind w:left="1293" w:right="146" w:hanging="1121"/>
              <w:rPr>
                <w:sz w:val="18"/>
              </w:rPr>
            </w:pPr>
            <w:r>
              <w:rPr>
                <w:sz w:val="18"/>
              </w:rPr>
              <w:t>No. of Samples Meeting Specified Limits</w:t>
            </w:r>
          </w:p>
        </w:tc>
        <w:tc>
          <w:tcPr>
            <w:tcW w:w="1440" w:type="dxa"/>
            <w:vMerge w:val="restart"/>
          </w:tcPr>
          <w:p>
            <w:pPr>
              <w:pStyle w:val="TableParagraph"/>
              <w:ind w:left="221" w:right="210" w:hanging="2"/>
              <w:jc w:val="center"/>
              <w:rPr>
                <w:sz w:val="18"/>
              </w:rPr>
            </w:pPr>
            <w:r>
              <w:rPr>
                <w:sz w:val="18"/>
              </w:rPr>
              <w:t>Days with Turbidity &gt; 5 NTU</w:t>
            </w:r>
          </w:p>
        </w:tc>
        <w:tc>
          <w:tcPr>
            <w:tcW w:w="1621" w:type="dxa"/>
            <w:vMerge w:val="restart"/>
          </w:tcPr>
          <w:p>
            <w:pPr>
              <w:pStyle w:val="TableParagraph"/>
              <w:spacing w:before="102"/>
              <w:ind w:left="163" w:right="137" w:firstLine="225"/>
              <w:rPr>
                <w:sz w:val="18"/>
              </w:rPr>
            </w:pPr>
            <w:r>
              <w:rPr>
                <w:sz w:val="18"/>
              </w:rPr>
              <w:t>Number of Turbidity Events</w:t>
            </w:r>
          </w:p>
        </w:tc>
      </w:tr>
      <w:tr>
        <w:trPr>
          <w:trHeight w:val="414" w:hRule="atLeast"/>
        </w:trPr>
        <w:tc>
          <w:tcPr>
            <w:tcW w:w="1100" w:type="dxa"/>
          </w:tcPr>
          <w:p>
            <w:pPr>
              <w:pStyle w:val="TableParagraph"/>
              <w:spacing w:before="104"/>
              <w:ind w:left="300"/>
              <w:rPr>
                <w:sz w:val="18"/>
              </w:rPr>
            </w:pPr>
            <w:r>
              <w:rPr>
                <w:sz w:val="18"/>
              </w:rPr>
              <w:t>Month</w:t>
            </w:r>
          </w:p>
        </w:tc>
        <w:tc>
          <w:tcPr>
            <w:tcW w:w="1080" w:type="dxa"/>
          </w:tcPr>
          <w:p>
            <w:pPr>
              <w:pStyle w:val="TableParagraph"/>
              <w:spacing w:before="104"/>
              <w:ind w:left="316"/>
              <w:rPr>
                <w:sz w:val="18"/>
              </w:rPr>
            </w:pPr>
            <w:r>
              <w:rPr>
                <w:sz w:val="18"/>
              </w:rPr>
              <w:t>Fecal</w:t>
            </w:r>
          </w:p>
        </w:tc>
        <w:tc>
          <w:tcPr>
            <w:tcW w:w="1169" w:type="dxa"/>
          </w:tcPr>
          <w:p>
            <w:pPr>
              <w:pStyle w:val="TableParagraph"/>
              <w:spacing w:before="104"/>
              <w:ind w:left="381"/>
              <w:rPr>
                <w:sz w:val="18"/>
              </w:rPr>
            </w:pPr>
            <w:r>
              <w:rPr>
                <w:sz w:val="18"/>
              </w:rPr>
              <w:t>Total</w:t>
            </w:r>
          </w:p>
        </w:tc>
        <w:tc>
          <w:tcPr>
            <w:tcW w:w="1531" w:type="dxa"/>
          </w:tcPr>
          <w:p>
            <w:pPr>
              <w:pStyle w:val="TableParagraph"/>
              <w:spacing w:line="206" w:lineRule="exact" w:before="5"/>
              <w:ind w:left="638" w:right="135" w:hanging="478"/>
              <w:rPr>
                <w:sz w:val="18"/>
              </w:rPr>
            </w:pPr>
            <w:r>
              <w:rPr>
                <w:sz w:val="18"/>
              </w:rPr>
              <w:t>Fecal (</w:t>
            </w:r>
            <w:r>
              <w:rPr>
                <w:sz w:val="18"/>
                <w:u w:val="single"/>
              </w:rPr>
              <w:t>&lt;</w:t>
            </w:r>
            <w:r>
              <w:rPr>
                <w:sz w:val="18"/>
              </w:rPr>
              <w:t> 2//100 ml)</w:t>
            </w:r>
          </w:p>
        </w:tc>
        <w:tc>
          <w:tcPr>
            <w:tcW w:w="1529" w:type="dxa"/>
          </w:tcPr>
          <w:p>
            <w:pPr>
              <w:pStyle w:val="TableParagraph"/>
              <w:spacing w:line="206" w:lineRule="exact" w:before="5"/>
              <w:ind w:left="285" w:right="263" w:firstLine="168"/>
              <w:rPr>
                <w:sz w:val="18"/>
              </w:rPr>
            </w:pPr>
            <w:r>
              <w:rPr>
                <w:sz w:val="18"/>
              </w:rPr>
              <w:t>Total (</w:t>
            </w:r>
            <w:r>
              <w:rPr>
                <w:sz w:val="18"/>
                <w:u w:val="single"/>
              </w:rPr>
              <w:t>&lt;</w:t>
            </w:r>
            <w:r>
              <w:rPr>
                <w:sz w:val="18"/>
              </w:rPr>
              <w:t> 100/100 ml)</w:t>
            </w:r>
          </w:p>
        </w:tc>
        <w:tc>
          <w:tcPr>
            <w:tcW w:w="1440" w:type="dxa"/>
            <w:vMerge/>
            <w:tcBorders>
              <w:top w:val="nil"/>
            </w:tcBorders>
          </w:tcPr>
          <w:p>
            <w:pPr>
              <w:rPr>
                <w:sz w:val="2"/>
                <w:szCs w:val="2"/>
              </w:rPr>
            </w:pPr>
          </w:p>
        </w:tc>
        <w:tc>
          <w:tcPr>
            <w:tcW w:w="1621" w:type="dxa"/>
            <w:vMerge/>
            <w:tcBorders>
              <w:top w:val="nil"/>
            </w:tcBorders>
          </w:tcPr>
          <w:p>
            <w:pPr>
              <w:rPr>
                <w:sz w:val="2"/>
                <w:szCs w:val="2"/>
              </w:rPr>
            </w:pPr>
          </w:p>
        </w:tc>
      </w:tr>
      <w:tr>
        <w:trPr>
          <w:trHeight w:val="413" w:hRule="atLeast"/>
        </w:trPr>
        <w:tc>
          <w:tcPr>
            <w:tcW w:w="1100" w:type="dxa"/>
          </w:tcPr>
          <w:p>
            <w:pPr>
              <w:pStyle w:val="TableParagraph"/>
              <w:spacing w:line="204" w:lineRule="exact"/>
              <w:ind w:left="108"/>
              <w:rPr>
                <w:sz w:val="18"/>
              </w:rPr>
            </w:pPr>
            <w:r>
              <w:rPr>
                <w:sz w:val="18"/>
              </w:rPr>
              <w:t>January</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2" w:hRule="atLeast"/>
        </w:trPr>
        <w:tc>
          <w:tcPr>
            <w:tcW w:w="1100" w:type="dxa"/>
          </w:tcPr>
          <w:p>
            <w:pPr>
              <w:pStyle w:val="TableParagraph"/>
              <w:spacing w:line="206" w:lineRule="exact"/>
              <w:ind w:left="108"/>
              <w:rPr>
                <w:sz w:val="18"/>
              </w:rPr>
            </w:pPr>
            <w:r>
              <w:rPr>
                <w:sz w:val="18"/>
              </w:rPr>
              <w:t>February</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4" w:hRule="atLeast"/>
        </w:trPr>
        <w:tc>
          <w:tcPr>
            <w:tcW w:w="1100" w:type="dxa"/>
          </w:tcPr>
          <w:p>
            <w:pPr>
              <w:pStyle w:val="TableParagraph"/>
              <w:spacing w:before="1"/>
              <w:ind w:left="108"/>
              <w:rPr>
                <w:sz w:val="18"/>
              </w:rPr>
            </w:pPr>
            <w:r>
              <w:rPr>
                <w:sz w:val="18"/>
              </w:rPr>
              <w:t>March</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4" w:hRule="atLeast"/>
        </w:trPr>
        <w:tc>
          <w:tcPr>
            <w:tcW w:w="1100" w:type="dxa"/>
          </w:tcPr>
          <w:p>
            <w:pPr>
              <w:pStyle w:val="TableParagraph"/>
              <w:spacing w:line="206" w:lineRule="exact"/>
              <w:ind w:left="108"/>
              <w:rPr>
                <w:sz w:val="18"/>
              </w:rPr>
            </w:pPr>
            <w:r>
              <w:rPr>
                <w:sz w:val="18"/>
              </w:rPr>
              <w:t>April</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2" w:hRule="atLeast"/>
        </w:trPr>
        <w:tc>
          <w:tcPr>
            <w:tcW w:w="1100" w:type="dxa"/>
          </w:tcPr>
          <w:p>
            <w:pPr>
              <w:pStyle w:val="TableParagraph"/>
              <w:spacing w:line="206" w:lineRule="exact"/>
              <w:ind w:left="108"/>
              <w:rPr>
                <w:sz w:val="18"/>
              </w:rPr>
            </w:pPr>
            <w:r>
              <w:rPr>
                <w:sz w:val="18"/>
              </w:rPr>
              <w:t>May</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4" w:hRule="atLeast"/>
        </w:trPr>
        <w:tc>
          <w:tcPr>
            <w:tcW w:w="1100" w:type="dxa"/>
          </w:tcPr>
          <w:p>
            <w:pPr>
              <w:pStyle w:val="TableParagraph"/>
              <w:spacing w:before="1"/>
              <w:ind w:left="108"/>
              <w:rPr>
                <w:sz w:val="18"/>
              </w:rPr>
            </w:pPr>
            <w:r>
              <w:rPr>
                <w:sz w:val="18"/>
              </w:rPr>
              <w:t>June</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4" w:hRule="atLeast"/>
        </w:trPr>
        <w:tc>
          <w:tcPr>
            <w:tcW w:w="1100" w:type="dxa"/>
          </w:tcPr>
          <w:p>
            <w:pPr>
              <w:pStyle w:val="TableParagraph"/>
              <w:spacing w:line="206" w:lineRule="exact"/>
              <w:ind w:left="108"/>
              <w:rPr>
                <w:sz w:val="18"/>
              </w:rPr>
            </w:pPr>
            <w:r>
              <w:rPr>
                <w:sz w:val="18"/>
              </w:rPr>
              <w:t>July</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2" w:hRule="atLeast"/>
        </w:trPr>
        <w:tc>
          <w:tcPr>
            <w:tcW w:w="1100" w:type="dxa"/>
          </w:tcPr>
          <w:p>
            <w:pPr>
              <w:pStyle w:val="TableParagraph"/>
              <w:spacing w:line="206" w:lineRule="exact"/>
              <w:ind w:left="108"/>
              <w:rPr>
                <w:sz w:val="18"/>
              </w:rPr>
            </w:pPr>
            <w:r>
              <w:rPr>
                <w:sz w:val="18"/>
              </w:rPr>
              <w:t>August</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5" w:hRule="atLeast"/>
        </w:trPr>
        <w:tc>
          <w:tcPr>
            <w:tcW w:w="1100" w:type="dxa"/>
          </w:tcPr>
          <w:p>
            <w:pPr>
              <w:pStyle w:val="TableParagraph"/>
              <w:spacing w:before="104"/>
              <w:ind w:left="108"/>
              <w:rPr>
                <w:sz w:val="18"/>
              </w:rPr>
            </w:pPr>
            <w:r>
              <w:rPr>
                <w:sz w:val="18"/>
              </w:rPr>
              <w:t>September</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4" w:hRule="atLeast"/>
        </w:trPr>
        <w:tc>
          <w:tcPr>
            <w:tcW w:w="1100" w:type="dxa"/>
          </w:tcPr>
          <w:p>
            <w:pPr>
              <w:pStyle w:val="TableParagraph"/>
              <w:spacing w:line="206" w:lineRule="exact"/>
              <w:ind w:left="108"/>
              <w:rPr>
                <w:sz w:val="18"/>
              </w:rPr>
            </w:pPr>
            <w:r>
              <w:rPr>
                <w:sz w:val="18"/>
              </w:rPr>
              <w:t>October</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621" w:hRule="atLeast"/>
        </w:trPr>
        <w:tc>
          <w:tcPr>
            <w:tcW w:w="1100" w:type="dxa"/>
          </w:tcPr>
          <w:p>
            <w:pPr>
              <w:pStyle w:val="TableParagraph"/>
              <w:spacing w:line="206" w:lineRule="exact"/>
              <w:ind w:left="108"/>
              <w:rPr>
                <w:sz w:val="18"/>
              </w:rPr>
            </w:pPr>
            <w:r>
              <w:rPr>
                <w:sz w:val="18"/>
              </w:rPr>
              <w:t>November</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412" w:hRule="atLeast"/>
        </w:trPr>
        <w:tc>
          <w:tcPr>
            <w:tcW w:w="1100" w:type="dxa"/>
          </w:tcPr>
          <w:p>
            <w:pPr>
              <w:pStyle w:val="TableParagraph"/>
              <w:spacing w:line="206" w:lineRule="exact"/>
              <w:ind w:left="108"/>
              <w:rPr>
                <w:sz w:val="18"/>
              </w:rPr>
            </w:pPr>
            <w:r>
              <w:rPr>
                <w:sz w:val="18"/>
              </w:rPr>
              <w:t>December</w:t>
            </w:r>
          </w:p>
        </w:tc>
        <w:tc>
          <w:tcPr>
            <w:tcW w:w="1080" w:type="dxa"/>
          </w:tcPr>
          <w:p>
            <w:pPr>
              <w:pStyle w:val="TableParagraph"/>
              <w:rPr>
                <w:rFonts w:ascii="Times New Roman"/>
                <w:sz w:val="18"/>
              </w:rPr>
            </w:pPr>
          </w:p>
        </w:tc>
        <w:tc>
          <w:tcPr>
            <w:tcW w:w="1169" w:type="dxa"/>
          </w:tcPr>
          <w:p>
            <w:pPr>
              <w:pStyle w:val="TableParagraph"/>
              <w:rPr>
                <w:rFonts w:ascii="Times New Roman"/>
                <w:sz w:val="18"/>
              </w:rPr>
            </w:pPr>
          </w:p>
        </w:tc>
        <w:tc>
          <w:tcPr>
            <w:tcW w:w="1531" w:type="dxa"/>
          </w:tcPr>
          <w:p>
            <w:pPr>
              <w:pStyle w:val="TableParagraph"/>
              <w:rPr>
                <w:rFonts w:ascii="Times New Roman"/>
                <w:sz w:val="18"/>
              </w:rPr>
            </w:pPr>
          </w:p>
        </w:tc>
        <w:tc>
          <w:tcPr>
            <w:tcW w:w="1529" w:type="dxa"/>
          </w:tcPr>
          <w:p>
            <w:pPr>
              <w:pStyle w:val="TableParagraph"/>
              <w:rPr>
                <w:rFonts w:ascii="Times New Roman"/>
                <w:sz w:val="18"/>
              </w:rPr>
            </w:pPr>
          </w:p>
        </w:tc>
        <w:tc>
          <w:tcPr>
            <w:tcW w:w="1440" w:type="dxa"/>
          </w:tcPr>
          <w:p>
            <w:pPr>
              <w:pStyle w:val="TableParagraph"/>
              <w:rPr>
                <w:rFonts w:ascii="Times New Roman"/>
                <w:sz w:val="18"/>
              </w:rPr>
            </w:pPr>
          </w:p>
        </w:tc>
        <w:tc>
          <w:tcPr>
            <w:tcW w:w="1621" w:type="dxa"/>
          </w:tcPr>
          <w:p>
            <w:pPr>
              <w:pStyle w:val="TableParagraph"/>
              <w:rPr>
                <w:rFonts w:ascii="Times New Roman"/>
                <w:sz w:val="18"/>
              </w:rPr>
            </w:pPr>
          </w:p>
        </w:tc>
      </w:tr>
      <w:tr>
        <w:trPr>
          <w:trHeight w:val="208" w:hRule="atLeast"/>
        </w:trPr>
        <w:tc>
          <w:tcPr>
            <w:tcW w:w="6409" w:type="dxa"/>
            <w:gridSpan w:val="5"/>
            <w:tcBorders>
              <w:left w:val="nil"/>
              <w:bottom w:val="nil"/>
            </w:tcBorders>
          </w:tcPr>
          <w:p>
            <w:pPr>
              <w:pStyle w:val="TableParagraph"/>
              <w:rPr>
                <w:rFonts w:ascii="Times New Roman"/>
                <w:sz w:val="14"/>
              </w:rPr>
            </w:pPr>
          </w:p>
        </w:tc>
        <w:tc>
          <w:tcPr>
            <w:tcW w:w="3061" w:type="dxa"/>
            <w:gridSpan w:val="2"/>
          </w:tcPr>
          <w:p>
            <w:pPr>
              <w:pStyle w:val="TableParagraph"/>
              <w:spacing w:line="188" w:lineRule="exact"/>
              <w:ind w:left="108"/>
              <w:rPr>
                <w:sz w:val="18"/>
              </w:rPr>
            </w:pPr>
            <w:r>
              <w:rPr>
                <w:sz w:val="18"/>
              </w:rPr>
              <w:t>Total:</w:t>
            </w:r>
          </w:p>
        </w:tc>
      </w:tr>
    </w:tbl>
    <w:p>
      <w:pPr>
        <w:spacing w:after="0" w:line="188" w:lineRule="exact"/>
        <w:rPr>
          <w:sz w:val="18"/>
        </w:rPr>
        <w:sectPr>
          <w:pgSz w:w="12240" w:h="15840"/>
          <w:pgMar w:header="724" w:footer="766" w:top="1360" w:bottom="960" w:left="1220" w:right="600"/>
        </w:sectPr>
      </w:pPr>
    </w:p>
    <w:p>
      <w:pPr>
        <w:pStyle w:val="BodyText"/>
        <w:rPr>
          <w:sz w:val="20"/>
        </w:rPr>
      </w:pPr>
    </w:p>
    <w:p>
      <w:pPr>
        <w:pStyle w:val="BodyText"/>
        <w:spacing w:before="9"/>
        <w:rPr>
          <w:sz w:val="25"/>
        </w:rPr>
      </w:pPr>
    </w:p>
    <w:p>
      <w:pPr>
        <w:pStyle w:val="Heading1"/>
        <w:ind w:left="3194"/>
      </w:pPr>
      <w:r>
        <w:rPr/>
        <w:t>This page intentionally left blank</w:t>
      </w:r>
    </w:p>
    <w:p>
      <w:pPr>
        <w:spacing w:after="0"/>
        <w:sectPr>
          <w:pgSz w:w="12240" w:h="15840"/>
          <w:pgMar w:header="724" w:footer="766" w:top="1360" w:bottom="960" w:left="1220" w:right="600"/>
        </w:sectPr>
      </w:pPr>
    </w:p>
    <w:p>
      <w:pPr>
        <w:pStyle w:val="BodyText"/>
        <w:rPr>
          <w:b/>
          <w:sz w:val="20"/>
        </w:rPr>
      </w:pPr>
    </w:p>
    <w:p>
      <w:pPr>
        <w:pStyle w:val="BodyText"/>
        <w:spacing w:before="9"/>
        <w:rPr>
          <w:b/>
          <w:sz w:val="25"/>
        </w:rPr>
      </w:pPr>
    </w:p>
    <w:p>
      <w:pPr>
        <w:spacing w:before="94"/>
        <w:ind w:left="769" w:right="1384" w:firstLine="0"/>
        <w:jc w:val="center"/>
        <w:rPr>
          <w:b/>
          <w:sz w:val="22"/>
        </w:rPr>
      </w:pPr>
      <w:r>
        <w:rPr>
          <w:b/>
          <w:sz w:val="22"/>
        </w:rPr>
        <w:t>PWS 407</w:t>
      </w:r>
    </w:p>
    <w:p>
      <w:pPr>
        <w:spacing w:before="3"/>
        <w:ind w:left="765" w:right="1385" w:firstLine="0"/>
        <w:jc w:val="center"/>
        <w:rPr>
          <w:sz w:val="18"/>
        </w:rPr>
      </w:pPr>
      <w:r>
        <w:rPr>
          <w:sz w:val="18"/>
        </w:rPr>
        <w:t>DAILY DATA SHEET FOR FILTERED SYSTEMS</w:t>
      </w:r>
    </w:p>
    <w:p>
      <w:pPr>
        <w:spacing w:before="1"/>
        <w:ind w:left="768" w:right="1385" w:firstLine="0"/>
        <w:jc w:val="center"/>
        <w:rPr>
          <w:sz w:val="18"/>
        </w:rPr>
      </w:pPr>
      <w:r>
        <w:rPr>
          <w:sz w:val="18"/>
        </w:rPr>
        <w:t>(For system use only)</w:t>
      </w:r>
    </w:p>
    <w:p>
      <w:pPr>
        <w:pStyle w:val="BodyText"/>
        <w:spacing w:before="8"/>
        <w:rPr>
          <w:sz w:val="9"/>
        </w:rPr>
      </w:pPr>
    </w:p>
    <w:p>
      <w:pPr>
        <w:spacing w:after="0"/>
        <w:rPr>
          <w:sz w:val="9"/>
        </w:rPr>
        <w:sectPr>
          <w:pgSz w:w="12240" w:h="15840"/>
          <w:pgMar w:header="724" w:footer="766" w:top="1360" w:bottom="960" w:left="1220" w:right="600"/>
        </w:sectPr>
      </w:pPr>
    </w:p>
    <w:p>
      <w:pPr>
        <w:tabs>
          <w:tab w:pos="2596" w:val="left" w:leader="none"/>
        </w:tabs>
        <w:spacing w:before="95"/>
        <w:ind w:left="220" w:right="38" w:firstLine="0"/>
        <w:jc w:val="left"/>
        <w:rPr>
          <w:sz w:val="18"/>
        </w:rPr>
      </w:pPr>
      <w:r>
        <w:rPr>
          <w:sz w:val="18"/>
        </w:rPr>
        <w:t>Month</w:t>
      </w:r>
      <w:r>
        <w:rPr>
          <w:sz w:val="18"/>
          <w:u w:val="single"/>
        </w:rPr>
        <w:tab/>
      </w:r>
      <w:r>
        <w:rPr>
          <w:sz w:val="18"/>
        </w:rPr>
        <w:t> Year </w:t>
      </w:r>
      <w:r>
        <w:rPr>
          <w:w w:val="100"/>
          <w:sz w:val="18"/>
          <w:u w:val="single"/>
        </w:rPr>
        <w:t> </w:t>
      </w:r>
      <w:r>
        <w:rPr>
          <w:sz w:val="18"/>
          <w:u w:val="single"/>
        </w:rPr>
        <w:tab/>
      </w:r>
    </w:p>
    <w:p>
      <w:pPr>
        <w:tabs>
          <w:tab w:pos="4547" w:val="left" w:leader="none"/>
          <w:tab w:pos="6636" w:val="left" w:leader="none"/>
          <w:tab w:pos="6684" w:val="left" w:leader="none"/>
        </w:tabs>
        <w:spacing w:before="95"/>
        <w:ind w:left="220" w:right="852" w:firstLine="0"/>
        <w:jc w:val="left"/>
        <w:rPr>
          <w:sz w:val="18"/>
        </w:rPr>
      </w:pPr>
      <w:r>
        <w:rPr/>
        <w:br w:type="column"/>
      </w:r>
      <w:r>
        <w:rPr>
          <w:sz w:val="18"/>
        </w:rPr>
        <w:t>System/Treatment</w:t>
      </w:r>
      <w:r>
        <w:rPr>
          <w:spacing w:val="-1"/>
          <w:sz w:val="18"/>
        </w:rPr>
        <w:t> </w:t>
      </w:r>
      <w:r>
        <w:rPr>
          <w:sz w:val="18"/>
        </w:rPr>
        <w:t>Plant</w:t>
      </w:r>
      <w:r>
        <w:rPr>
          <w:sz w:val="18"/>
          <w:u w:val="single"/>
        </w:rPr>
        <w:t> </w:t>
        <w:tab/>
      </w:r>
      <w:r>
        <w:rPr>
          <w:sz w:val="18"/>
        </w:rPr>
        <w:t>PWS</w:t>
      </w:r>
      <w:r>
        <w:rPr>
          <w:spacing w:val="-2"/>
          <w:sz w:val="18"/>
        </w:rPr>
        <w:t> </w:t>
      </w:r>
      <w:r>
        <w:rPr>
          <w:sz w:val="18"/>
        </w:rPr>
        <w:t>ID</w:t>
      </w:r>
      <w:r>
        <w:rPr>
          <w:w w:val="100"/>
          <w:sz w:val="18"/>
          <w:u w:val="single"/>
        </w:rPr>
        <w:t> </w:t>
      </w:r>
      <w:r>
        <w:rPr>
          <w:sz w:val="18"/>
          <w:u w:val="single"/>
        </w:rPr>
        <w:tab/>
      </w:r>
      <w:r>
        <w:rPr>
          <w:sz w:val="18"/>
        </w:rPr>
        <w:t> Filtration</w:t>
      </w:r>
      <w:r>
        <w:rPr>
          <w:spacing w:val="-7"/>
          <w:sz w:val="18"/>
        </w:rPr>
        <w:t> </w:t>
      </w:r>
      <w:r>
        <w:rPr>
          <w:sz w:val="18"/>
        </w:rPr>
        <w:t>Technology</w:t>
      </w:r>
      <w:r>
        <w:rPr>
          <w:spacing w:val="-2"/>
          <w:sz w:val="18"/>
        </w:rPr>
        <w:t> </w:t>
      </w:r>
      <w:r>
        <w:rPr>
          <w:w w:val="100"/>
          <w:sz w:val="18"/>
          <w:u w:val="single"/>
        </w:rPr>
        <w:t> </w:t>
      </w:r>
      <w:r>
        <w:rPr>
          <w:sz w:val="18"/>
          <w:u w:val="single"/>
        </w:rPr>
        <w:tab/>
        <w:tab/>
        <w:tab/>
      </w:r>
    </w:p>
    <w:p>
      <w:pPr>
        <w:spacing w:after="0"/>
        <w:jc w:val="left"/>
        <w:rPr>
          <w:sz w:val="18"/>
        </w:rPr>
        <w:sectPr>
          <w:type w:val="continuous"/>
          <w:pgSz w:w="12240" w:h="15840"/>
          <w:pgMar w:top="1500" w:bottom="280" w:left="1220" w:right="600"/>
          <w:cols w:num="2" w:equalWidth="0">
            <w:col w:w="2656" w:space="224"/>
            <w:col w:w="7540"/>
          </w:cols>
        </w:sectPr>
      </w:pPr>
    </w:p>
    <w:p>
      <w:pPr>
        <w:pStyle w:val="BodyText"/>
        <w:rPr>
          <w:sz w:val="20"/>
        </w:rPr>
      </w:pPr>
    </w:p>
    <w:p>
      <w:pPr>
        <w:pStyle w:val="BodyText"/>
        <w:rPr>
          <w:sz w:val="20"/>
        </w:rPr>
      </w:pPr>
    </w:p>
    <w:p>
      <w:pPr>
        <w:pStyle w:val="BodyText"/>
        <w:spacing w:before="1"/>
        <w:rPr>
          <w:sz w:val="1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1980"/>
        <w:gridCol w:w="901"/>
        <w:gridCol w:w="1080"/>
        <w:gridCol w:w="989"/>
        <w:gridCol w:w="991"/>
        <w:gridCol w:w="1440"/>
        <w:gridCol w:w="989"/>
        <w:gridCol w:w="1080"/>
      </w:tblGrid>
      <w:tr>
        <w:trPr>
          <w:trHeight w:val="206" w:hRule="atLeast"/>
        </w:trPr>
        <w:tc>
          <w:tcPr>
            <w:tcW w:w="740" w:type="dxa"/>
            <w:vMerge w:val="restart"/>
          </w:tcPr>
          <w:p>
            <w:pPr>
              <w:pStyle w:val="TableParagraph"/>
              <w:rPr>
                <w:sz w:val="20"/>
              </w:rPr>
            </w:pPr>
          </w:p>
          <w:p>
            <w:pPr>
              <w:pStyle w:val="TableParagraph"/>
              <w:rPr>
                <w:sz w:val="20"/>
              </w:rPr>
            </w:pPr>
          </w:p>
          <w:p>
            <w:pPr>
              <w:pStyle w:val="TableParagraph"/>
              <w:spacing w:before="160"/>
              <w:ind w:left="108"/>
              <w:rPr>
                <w:sz w:val="18"/>
              </w:rPr>
            </w:pPr>
            <w:r>
              <w:rPr>
                <w:sz w:val="18"/>
              </w:rPr>
              <w:t>Date</w:t>
            </w:r>
          </w:p>
        </w:tc>
        <w:tc>
          <w:tcPr>
            <w:tcW w:w="1980" w:type="dxa"/>
            <w:vMerge w:val="restart"/>
          </w:tcPr>
          <w:p>
            <w:pPr>
              <w:pStyle w:val="TableParagraph"/>
              <w:spacing w:before="9"/>
              <w:rPr>
                <w:sz w:val="17"/>
              </w:rPr>
            </w:pPr>
          </w:p>
          <w:p>
            <w:pPr>
              <w:pStyle w:val="TableParagraph"/>
              <w:spacing w:line="207" w:lineRule="exact" w:before="1"/>
              <w:ind w:left="105"/>
              <w:rPr>
                <w:sz w:val="18"/>
              </w:rPr>
            </w:pPr>
            <w:r>
              <w:rPr>
                <w:sz w:val="18"/>
              </w:rPr>
              <w:t>(1)</w:t>
            </w:r>
          </w:p>
          <w:p>
            <w:pPr>
              <w:pStyle w:val="TableParagraph"/>
              <w:ind w:left="105" w:right="134"/>
              <w:rPr>
                <w:sz w:val="18"/>
              </w:rPr>
            </w:pPr>
            <w:r>
              <w:rPr>
                <w:sz w:val="18"/>
              </w:rPr>
              <w:t>Minimum Disinfection Residual at Point-of Entry to Distribution System (mg/L)</w:t>
            </w:r>
          </w:p>
        </w:tc>
        <w:tc>
          <w:tcPr>
            <w:tcW w:w="3961" w:type="dxa"/>
            <w:gridSpan w:val="4"/>
          </w:tcPr>
          <w:p>
            <w:pPr>
              <w:pStyle w:val="TableParagraph"/>
              <w:spacing w:line="186" w:lineRule="exact"/>
              <w:ind w:left="105"/>
              <w:rPr>
                <w:sz w:val="18"/>
              </w:rPr>
            </w:pPr>
            <w:r>
              <w:rPr>
                <w:sz w:val="18"/>
              </w:rPr>
              <w:t>Maximum Filtered Water Turbidity (2)</w:t>
            </w:r>
          </w:p>
        </w:tc>
        <w:tc>
          <w:tcPr>
            <w:tcW w:w="1440" w:type="dxa"/>
            <w:vMerge w:val="restart"/>
          </w:tcPr>
          <w:p>
            <w:pPr>
              <w:pStyle w:val="TableParagraph"/>
              <w:rPr>
                <w:sz w:val="20"/>
              </w:rPr>
            </w:pPr>
          </w:p>
          <w:p>
            <w:pPr>
              <w:pStyle w:val="TableParagraph"/>
              <w:spacing w:before="9"/>
              <w:rPr>
                <w:sz w:val="15"/>
              </w:rPr>
            </w:pPr>
          </w:p>
          <w:p>
            <w:pPr>
              <w:pStyle w:val="TableParagraph"/>
              <w:ind w:left="105"/>
              <w:rPr>
                <w:sz w:val="18"/>
              </w:rPr>
            </w:pPr>
            <w:r>
              <w:rPr>
                <w:sz w:val="18"/>
              </w:rPr>
              <w:t>(3)</w:t>
            </w:r>
          </w:p>
          <w:p>
            <w:pPr>
              <w:pStyle w:val="TableParagraph"/>
              <w:spacing w:before="2"/>
              <w:ind w:left="105" w:right="84"/>
              <w:rPr>
                <w:sz w:val="18"/>
              </w:rPr>
            </w:pPr>
            <w:r>
              <w:rPr>
                <w:sz w:val="18"/>
              </w:rPr>
              <w:t>No. of Turbidity Measurements</w:t>
            </w:r>
          </w:p>
        </w:tc>
        <w:tc>
          <w:tcPr>
            <w:tcW w:w="989" w:type="dxa"/>
            <w:vMerge w:val="restart"/>
          </w:tcPr>
          <w:p>
            <w:pPr>
              <w:pStyle w:val="TableParagraph"/>
              <w:spacing w:line="206" w:lineRule="exact"/>
              <w:ind w:left="105"/>
              <w:rPr>
                <w:sz w:val="18"/>
              </w:rPr>
            </w:pPr>
            <w:r>
              <w:rPr>
                <w:sz w:val="18"/>
              </w:rPr>
              <w:t>(4)</w:t>
            </w:r>
          </w:p>
          <w:p>
            <w:pPr>
              <w:pStyle w:val="TableParagraph"/>
              <w:ind w:left="105" w:right="113"/>
              <w:rPr>
                <w:sz w:val="18"/>
              </w:rPr>
            </w:pPr>
            <w:r>
              <w:rPr>
                <w:sz w:val="18"/>
              </w:rPr>
              <w:t>No. of Turbidity Measure ments </w:t>
            </w:r>
            <w:r>
              <w:rPr>
                <w:sz w:val="18"/>
                <w:u w:val="single"/>
              </w:rPr>
              <w:t>&lt;</w:t>
            </w:r>
            <w:r>
              <w:rPr>
                <w:sz w:val="18"/>
              </w:rPr>
              <w:t> Specified</w:t>
            </w:r>
          </w:p>
          <w:p>
            <w:pPr>
              <w:pStyle w:val="TableParagraph"/>
              <w:spacing w:line="189" w:lineRule="exact"/>
              <w:ind w:left="105"/>
              <w:rPr>
                <w:sz w:val="18"/>
              </w:rPr>
            </w:pPr>
            <w:r>
              <w:rPr>
                <w:sz w:val="18"/>
              </w:rPr>
              <w:t>Limit</w:t>
            </w:r>
          </w:p>
        </w:tc>
        <w:tc>
          <w:tcPr>
            <w:tcW w:w="1080" w:type="dxa"/>
            <w:vMerge w:val="restart"/>
          </w:tcPr>
          <w:p>
            <w:pPr>
              <w:pStyle w:val="TableParagraph"/>
              <w:spacing w:line="207" w:lineRule="exact" w:before="102"/>
              <w:ind w:left="107"/>
              <w:rPr>
                <w:sz w:val="18"/>
              </w:rPr>
            </w:pPr>
            <w:r>
              <w:rPr>
                <w:sz w:val="18"/>
              </w:rPr>
              <w:t>(5)</w:t>
            </w:r>
          </w:p>
          <w:p>
            <w:pPr>
              <w:pStyle w:val="TableParagraph"/>
              <w:ind w:left="107" w:right="164"/>
              <w:rPr>
                <w:sz w:val="18"/>
              </w:rPr>
            </w:pPr>
            <w:r>
              <w:rPr>
                <w:sz w:val="18"/>
              </w:rPr>
              <w:t>No. of Turbidity Measure- ments &gt; 5 NTU</w:t>
            </w:r>
          </w:p>
        </w:tc>
      </w:tr>
      <w:tr>
        <w:trPr>
          <w:trHeight w:val="1233" w:hRule="atLeast"/>
        </w:trPr>
        <w:tc>
          <w:tcPr>
            <w:tcW w:w="740" w:type="dxa"/>
            <w:vMerge/>
            <w:tcBorders>
              <w:top w:val="nil"/>
            </w:tcBorders>
          </w:tcPr>
          <w:p>
            <w:pPr>
              <w:rPr>
                <w:sz w:val="2"/>
                <w:szCs w:val="2"/>
              </w:rPr>
            </w:pPr>
          </w:p>
        </w:tc>
        <w:tc>
          <w:tcPr>
            <w:tcW w:w="1980" w:type="dxa"/>
            <w:vMerge/>
            <w:tcBorders>
              <w:top w:val="nil"/>
            </w:tcBorders>
          </w:tcPr>
          <w:p>
            <w:pPr>
              <w:rPr>
                <w:sz w:val="2"/>
                <w:szCs w:val="2"/>
              </w:rPr>
            </w:pPr>
          </w:p>
        </w:tc>
        <w:tc>
          <w:tcPr>
            <w:tcW w:w="901" w:type="dxa"/>
          </w:tcPr>
          <w:p>
            <w:pPr>
              <w:pStyle w:val="TableParagraph"/>
              <w:rPr>
                <w:sz w:val="20"/>
              </w:rPr>
            </w:pPr>
          </w:p>
          <w:p>
            <w:pPr>
              <w:pStyle w:val="TableParagraph"/>
              <w:spacing w:before="6"/>
              <w:rPr>
                <w:sz w:val="24"/>
              </w:rPr>
            </w:pPr>
          </w:p>
          <w:p>
            <w:pPr>
              <w:pStyle w:val="TableParagraph"/>
              <w:ind w:left="105"/>
              <w:rPr>
                <w:sz w:val="18"/>
              </w:rPr>
            </w:pPr>
            <w:r>
              <w:rPr>
                <w:sz w:val="18"/>
              </w:rPr>
              <w:t>Filter #</w:t>
            </w:r>
          </w:p>
        </w:tc>
        <w:tc>
          <w:tcPr>
            <w:tcW w:w="1080" w:type="dxa"/>
          </w:tcPr>
          <w:p>
            <w:pPr>
              <w:pStyle w:val="TableParagraph"/>
              <w:spacing w:before="7"/>
              <w:rPr>
                <w:sz w:val="26"/>
              </w:rPr>
            </w:pPr>
          </w:p>
          <w:p>
            <w:pPr>
              <w:pStyle w:val="TableParagraph"/>
              <w:ind w:left="104" w:right="125"/>
              <w:rPr>
                <w:sz w:val="18"/>
              </w:rPr>
            </w:pPr>
            <w:r>
              <w:rPr>
                <w:sz w:val="18"/>
              </w:rPr>
              <w:t>Combined Filter Effluent</w:t>
            </w:r>
          </w:p>
        </w:tc>
        <w:tc>
          <w:tcPr>
            <w:tcW w:w="989" w:type="dxa"/>
          </w:tcPr>
          <w:p>
            <w:pPr>
              <w:pStyle w:val="TableParagraph"/>
              <w:spacing w:before="7"/>
              <w:rPr>
                <w:sz w:val="26"/>
              </w:rPr>
            </w:pPr>
          </w:p>
          <w:p>
            <w:pPr>
              <w:pStyle w:val="TableParagraph"/>
              <w:ind w:left="104" w:right="264"/>
              <w:rPr>
                <w:sz w:val="18"/>
              </w:rPr>
            </w:pPr>
            <w:r>
              <w:rPr>
                <w:sz w:val="18"/>
              </w:rPr>
              <w:t>Clear- well effluent</w:t>
            </w:r>
          </w:p>
        </w:tc>
        <w:tc>
          <w:tcPr>
            <w:tcW w:w="991" w:type="dxa"/>
          </w:tcPr>
          <w:p>
            <w:pPr>
              <w:pStyle w:val="TableParagraph"/>
              <w:rPr>
                <w:sz w:val="20"/>
              </w:rPr>
            </w:pPr>
          </w:p>
          <w:p>
            <w:pPr>
              <w:pStyle w:val="TableParagraph"/>
              <w:spacing w:before="179"/>
              <w:ind w:left="107" w:right="263"/>
              <w:rPr>
                <w:sz w:val="18"/>
              </w:rPr>
            </w:pPr>
            <w:r>
              <w:rPr>
                <w:sz w:val="18"/>
              </w:rPr>
              <w:t>Plant effluent</w:t>
            </w:r>
          </w:p>
        </w:tc>
        <w:tc>
          <w:tcPr>
            <w:tcW w:w="1440" w:type="dxa"/>
            <w:vMerge/>
            <w:tcBorders>
              <w:top w:val="nil"/>
            </w:tcBorders>
          </w:tcPr>
          <w:p>
            <w:pPr>
              <w:rPr>
                <w:sz w:val="2"/>
                <w:szCs w:val="2"/>
              </w:rPr>
            </w:pPr>
          </w:p>
        </w:tc>
        <w:tc>
          <w:tcPr>
            <w:tcW w:w="989" w:type="dxa"/>
            <w:vMerge/>
            <w:tcBorders>
              <w:top w:val="nil"/>
            </w:tcBorders>
          </w:tcPr>
          <w:p>
            <w:pPr>
              <w:rPr>
                <w:sz w:val="2"/>
                <w:szCs w:val="2"/>
              </w:rPr>
            </w:pPr>
          </w:p>
        </w:tc>
        <w:tc>
          <w:tcPr>
            <w:tcW w:w="1080" w:type="dxa"/>
            <w:vMerge/>
            <w:tcBorders>
              <w:top w:val="nil"/>
            </w:tcBorders>
          </w:tcPr>
          <w:p>
            <w:pPr>
              <w:rPr>
                <w:sz w:val="2"/>
                <w:szCs w:val="2"/>
              </w:rPr>
            </w:pPr>
          </w:p>
        </w:tc>
      </w:tr>
      <w:tr>
        <w:trPr>
          <w:trHeight w:val="230" w:hRule="atLeast"/>
        </w:trPr>
        <w:tc>
          <w:tcPr>
            <w:tcW w:w="740" w:type="dxa"/>
          </w:tcPr>
          <w:p>
            <w:pPr>
              <w:pStyle w:val="TableParagraph"/>
              <w:spacing w:line="210" w:lineRule="exact"/>
              <w:ind w:left="108"/>
              <w:rPr>
                <w:sz w:val="20"/>
              </w:rPr>
            </w:pPr>
            <w:r>
              <w:rPr>
                <w:w w:val="99"/>
                <w:sz w:val="20"/>
              </w:rPr>
              <w:t>1</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2</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3</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4</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5</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6</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7</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8</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w w:val="99"/>
                <w:sz w:val="20"/>
              </w:rPr>
              <w:t>9</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10</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11</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12</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13</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14</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15</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16</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17</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18</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19</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20</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27" w:hRule="atLeast"/>
        </w:trPr>
        <w:tc>
          <w:tcPr>
            <w:tcW w:w="740" w:type="dxa"/>
          </w:tcPr>
          <w:p>
            <w:pPr>
              <w:pStyle w:val="TableParagraph"/>
              <w:spacing w:line="208" w:lineRule="exact"/>
              <w:ind w:left="108"/>
              <w:rPr>
                <w:sz w:val="20"/>
              </w:rPr>
            </w:pPr>
            <w:r>
              <w:rPr>
                <w:sz w:val="20"/>
              </w:rPr>
              <w:t>21</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22</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23</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24</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25</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26</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27</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28</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1" w:lineRule="exact"/>
              <w:ind w:left="108"/>
              <w:rPr>
                <w:sz w:val="20"/>
              </w:rPr>
            </w:pPr>
            <w:r>
              <w:rPr>
                <w:sz w:val="20"/>
              </w:rPr>
              <w:t>29</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30</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0" w:hRule="atLeast"/>
        </w:trPr>
        <w:tc>
          <w:tcPr>
            <w:tcW w:w="740" w:type="dxa"/>
          </w:tcPr>
          <w:p>
            <w:pPr>
              <w:pStyle w:val="TableParagraph"/>
              <w:spacing w:line="210" w:lineRule="exact"/>
              <w:ind w:left="108"/>
              <w:rPr>
                <w:sz w:val="20"/>
              </w:rPr>
            </w:pPr>
            <w:r>
              <w:rPr>
                <w:sz w:val="20"/>
              </w:rPr>
              <w:t>31</w:t>
            </w:r>
          </w:p>
        </w:tc>
        <w:tc>
          <w:tcPr>
            <w:tcW w:w="1980" w:type="dxa"/>
          </w:tcPr>
          <w:p>
            <w:pPr>
              <w:pStyle w:val="TableParagraph"/>
              <w:rPr>
                <w:rFonts w:ascii="Times New Roman"/>
                <w:sz w:val="16"/>
              </w:rPr>
            </w:pPr>
          </w:p>
        </w:tc>
        <w:tc>
          <w:tcPr>
            <w:tcW w:w="901" w:type="dxa"/>
          </w:tcPr>
          <w:p>
            <w:pPr>
              <w:pStyle w:val="TableParagraph"/>
              <w:rPr>
                <w:rFonts w:ascii="Times New Roman"/>
                <w:sz w:val="16"/>
              </w:rPr>
            </w:pPr>
          </w:p>
        </w:tc>
        <w:tc>
          <w:tcPr>
            <w:tcW w:w="1080" w:type="dxa"/>
          </w:tcPr>
          <w:p>
            <w:pPr>
              <w:pStyle w:val="TableParagraph"/>
              <w:rPr>
                <w:rFonts w:ascii="Times New Roman"/>
                <w:sz w:val="16"/>
              </w:rPr>
            </w:pPr>
          </w:p>
        </w:tc>
        <w:tc>
          <w:tcPr>
            <w:tcW w:w="989" w:type="dxa"/>
          </w:tcPr>
          <w:p>
            <w:pPr>
              <w:pStyle w:val="TableParagraph"/>
              <w:rPr>
                <w:rFonts w:ascii="Times New Roman"/>
                <w:sz w:val="16"/>
              </w:rPr>
            </w:pPr>
          </w:p>
        </w:tc>
        <w:tc>
          <w:tcPr>
            <w:tcW w:w="991" w:type="dxa"/>
          </w:tcPr>
          <w:p>
            <w:pPr>
              <w:pStyle w:val="TableParagraph"/>
              <w:rPr>
                <w:rFonts w:ascii="Times New Roman"/>
                <w:sz w:val="16"/>
              </w:rPr>
            </w:pP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r>
        <w:trPr>
          <w:trHeight w:val="232" w:hRule="atLeast"/>
        </w:trPr>
        <w:tc>
          <w:tcPr>
            <w:tcW w:w="5690" w:type="dxa"/>
            <w:gridSpan w:val="5"/>
            <w:tcBorders>
              <w:left w:val="nil"/>
              <w:bottom w:val="nil"/>
            </w:tcBorders>
          </w:tcPr>
          <w:p>
            <w:pPr>
              <w:pStyle w:val="TableParagraph"/>
              <w:rPr>
                <w:rFonts w:ascii="Times New Roman"/>
                <w:sz w:val="16"/>
              </w:rPr>
            </w:pPr>
          </w:p>
        </w:tc>
        <w:tc>
          <w:tcPr>
            <w:tcW w:w="991" w:type="dxa"/>
          </w:tcPr>
          <w:p>
            <w:pPr>
              <w:pStyle w:val="TableParagraph"/>
              <w:spacing w:line="212" w:lineRule="exact"/>
              <w:ind w:left="107"/>
              <w:rPr>
                <w:sz w:val="20"/>
              </w:rPr>
            </w:pPr>
            <w:r>
              <w:rPr>
                <w:sz w:val="20"/>
              </w:rPr>
              <w:t>Total</w:t>
            </w:r>
          </w:p>
        </w:tc>
        <w:tc>
          <w:tcPr>
            <w:tcW w:w="1440" w:type="dxa"/>
          </w:tcPr>
          <w:p>
            <w:pPr>
              <w:pStyle w:val="TableParagraph"/>
              <w:rPr>
                <w:rFonts w:ascii="Times New Roman"/>
                <w:sz w:val="16"/>
              </w:rPr>
            </w:pPr>
          </w:p>
        </w:tc>
        <w:tc>
          <w:tcPr>
            <w:tcW w:w="989" w:type="dxa"/>
          </w:tcPr>
          <w:p>
            <w:pPr>
              <w:pStyle w:val="TableParagraph"/>
              <w:rPr>
                <w:rFonts w:ascii="Times New Roman"/>
                <w:sz w:val="16"/>
              </w:rPr>
            </w:pPr>
          </w:p>
        </w:tc>
        <w:tc>
          <w:tcPr>
            <w:tcW w:w="1080" w:type="dxa"/>
          </w:tcPr>
          <w:p>
            <w:pPr>
              <w:pStyle w:val="TableParagraph"/>
              <w:rPr>
                <w:rFonts w:ascii="Times New Roman"/>
                <w:sz w:val="16"/>
              </w:rPr>
            </w:pPr>
          </w:p>
        </w:tc>
      </w:tr>
    </w:tbl>
    <w:p>
      <w:pPr>
        <w:pStyle w:val="BodyText"/>
        <w:spacing w:before="7"/>
        <w:rPr>
          <w:sz w:val="27"/>
        </w:rPr>
      </w:pPr>
    </w:p>
    <w:p>
      <w:pPr>
        <w:spacing w:before="94"/>
        <w:ind w:left="220" w:right="0" w:firstLine="0"/>
        <w:jc w:val="left"/>
        <w:rPr>
          <w:sz w:val="18"/>
        </w:rPr>
      </w:pPr>
      <w:r>
        <w:rPr>
          <w:sz w:val="18"/>
        </w:rPr>
        <w:t>Continued on next page</w:t>
      </w:r>
    </w:p>
    <w:p>
      <w:pPr>
        <w:spacing w:after="0"/>
        <w:jc w:val="left"/>
        <w:rPr>
          <w:sz w:val="18"/>
        </w:rPr>
        <w:sectPr>
          <w:type w:val="continuous"/>
          <w:pgSz w:w="12240" w:h="15840"/>
          <w:pgMar w:top="1500" w:bottom="280" w:left="1220" w:right="600"/>
        </w:sectPr>
      </w:pPr>
    </w:p>
    <w:p>
      <w:pPr>
        <w:pStyle w:val="BodyText"/>
        <w:rPr>
          <w:sz w:val="20"/>
        </w:rPr>
      </w:pPr>
    </w:p>
    <w:p>
      <w:pPr>
        <w:pStyle w:val="BodyText"/>
        <w:spacing w:before="1"/>
      </w:pPr>
    </w:p>
    <w:p>
      <w:pPr>
        <w:spacing w:before="95"/>
        <w:ind w:left="220" w:right="0" w:firstLine="0"/>
        <w:jc w:val="left"/>
        <w:rPr>
          <w:sz w:val="18"/>
        </w:rPr>
      </w:pPr>
      <w:r>
        <w:rPr>
          <w:sz w:val="18"/>
        </w:rPr>
        <w:t>Notes:</w:t>
      </w:r>
    </w:p>
    <w:p>
      <w:pPr>
        <w:pStyle w:val="BodyText"/>
        <w:spacing w:before="10"/>
        <w:rPr>
          <w:sz w:val="17"/>
        </w:rPr>
      </w:pPr>
    </w:p>
    <w:p>
      <w:pPr>
        <w:pStyle w:val="ListParagraph"/>
        <w:numPr>
          <w:ilvl w:val="0"/>
          <w:numId w:val="3"/>
        </w:numPr>
        <w:tabs>
          <w:tab w:pos="940" w:val="left" w:leader="none"/>
          <w:tab w:pos="941" w:val="left" w:leader="none"/>
        </w:tabs>
        <w:spacing w:line="240" w:lineRule="auto" w:before="0" w:after="0"/>
        <w:ind w:left="940" w:right="1518" w:hanging="720"/>
        <w:jc w:val="left"/>
        <w:rPr>
          <w:sz w:val="18"/>
        </w:rPr>
      </w:pPr>
      <w:r>
        <w:rPr>
          <w:sz w:val="18"/>
        </w:rPr>
        <w:t>For</w:t>
      </w:r>
      <w:r>
        <w:rPr>
          <w:spacing w:val="-2"/>
          <w:sz w:val="18"/>
        </w:rPr>
        <w:t> </w:t>
      </w:r>
      <w:r>
        <w:rPr>
          <w:sz w:val="18"/>
        </w:rPr>
        <w:t>multiple</w:t>
      </w:r>
      <w:r>
        <w:rPr>
          <w:spacing w:val="-4"/>
          <w:sz w:val="18"/>
        </w:rPr>
        <w:t> </w:t>
      </w:r>
      <w:r>
        <w:rPr>
          <w:sz w:val="18"/>
        </w:rPr>
        <w:t>disinfectants,</w:t>
      </w:r>
      <w:r>
        <w:rPr>
          <w:spacing w:val="-2"/>
          <w:sz w:val="18"/>
        </w:rPr>
        <w:t> </w:t>
      </w:r>
      <w:r>
        <w:rPr>
          <w:sz w:val="18"/>
        </w:rPr>
        <w:t>this</w:t>
      </w:r>
      <w:r>
        <w:rPr>
          <w:spacing w:val="-3"/>
          <w:sz w:val="18"/>
        </w:rPr>
        <w:t> </w:t>
      </w:r>
      <w:r>
        <w:rPr>
          <w:sz w:val="18"/>
        </w:rPr>
        <w:t>column</w:t>
      </w:r>
      <w:r>
        <w:rPr>
          <w:spacing w:val="-4"/>
          <w:sz w:val="18"/>
        </w:rPr>
        <w:t> </w:t>
      </w:r>
      <w:r>
        <w:rPr>
          <w:sz w:val="18"/>
        </w:rPr>
        <w:t>must</w:t>
      </w:r>
      <w:r>
        <w:rPr>
          <w:spacing w:val="-1"/>
          <w:sz w:val="18"/>
        </w:rPr>
        <w:t> </w:t>
      </w:r>
      <w:r>
        <w:rPr>
          <w:sz w:val="18"/>
        </w:rPr>
        <w:t>only</w:t>
      </w:r>
      <w:r>
        <w:rPr>
          <w:spacing w:val="-4"/>
          <w:sz w:val="18"/>
        </w:rPr>
        <w:t> </w:t>
      </w:r>
      <w:r>
        <w:rPr>
          <w:sz w:val="18"/>
        </w:rPr>
        <w:t>be</w:t>
      </w:r>
      <w:r>
        <w:rPr>
          <w:spacing w:val="-4"/>
          <w:sz w:val="18"/>
        </w:rPr>
        <w:t> </w:t>
      </w:r>
      <w:r>
        <w:rPr>
          <w:sz w:val="18"/>
        </w:rPr>
        <w:t>completed</w:t>
      </w:r>
      <w:r>
        <w:rPr>
          <w:spacing w:val="-2"/>
          <w:sz w:val="18"/>
        </w:rPr>
        <w:t> </w:t>
      </w:r>
      <w:r>
        <w:rPr>
          <w:sz w:val="18"/>
        </w:rPr>
        <w:t>for</w:t>
      </w:r>
      <w:r>
        <w:rPr>
          <w:spacing w:val="-2"/>
          <w:sz w:val="18"/>
        </w:rPr>
        <w:t> </w:t>
      </w:r>
      <w:r>
        <w:rPr>
          <w:sz w:val="18"/>
        </w:rPr>
        <w:t>the</w:t>
      </w:r>
      <w:r>
        <w:rPr>
          <w:spacing w:val="-2"/>
          <w:sz w:val="18"/>
        </w:rPr>
        <w:t> </w:t>
      </w:r>
      <w:r>
        <w:rPr>
          <w:sz w:val="18"/>
        </w:rPr>
        <w:t>last</w:t>
      </w:r>
      <w:r>
        <w:rPr>
          <w:spacing w:val="-3"/>
          <w:sz w:val="18"/>
        </w:rPr>
        <w:t> </w:t>
      </w:r>
      <w:r>
        <w:rPr>
          <w:sz w:val="18"/>
        </w:rPr>
        <w:t>disinfectant</w:t>
      </w:r>
      <w:r>
        <w:rPr>
          <w:spacing w:val="-2"/>
          <w:sz w:val="18"/>
        </w:rPr>
        <w:t> </w:t>
      </w:r>
      <w:r>
        <w:rPr>
          <w:sz w:val="18"/>
        </w:rPr>
        <w:t>added</w:t>
      </w:r>
      <w:r>
        <w:rPr>
          <w:spacing w:val="-2"/>
          <w:sz w:val="18"/>
        </w:rPr>
        <w:t> </w:t>
      </w:r>
      <w:r>
        <w:rPr>
          <w:sz w:val="18"/>
        </w:rPr>
        <w:t>prior</w:t>
      </w:r>
      <w:r>
        <w:rPr>
          <w:spacing w:val="-5"/>
          <w:sz w:val="18"/>
        </w:rPr>
        <w:t> </w:t>
      </w:r>
      <w:r>
        <w:rPr>
          <w:sz w:val="18"/>
        </w:rPr>
        <w:t>to entering the distribution system. If less than 0.2 mg/L, the duration of the period must be</w:t>
      </w:r>
      <w:r>
        <w:rPr>
          <w:spacing w:val="-28"/>
          <w:sz w:val="18"/>
        </w:rPr>
        <w:t> </w:t>
      </w:r>
      <w:r>
        <w:rPr>
          <w:sz w:val="18"/>
        </w:rPr>
        <w:t>reported.</w:t>
      </w:r>
    </w:p>
    <w:p>
      <w:pPr>
        <w:pStyle w:val="ListParagraph"/>
        <w:numPr>
          <w:ilvl w:val="0"/>
          <w:numId w:val="3"/>
        </w:numPr>
        <w:tabs>
          <w:tab w:pos="940" w:val="left" w:leader="none"/>
          <w:tab w:pos="941" w:val="left" w:leader="none"/>
        </w:tabs>
        <w:spacing w:line="240" w:lineRule="auto" w:before="1" w:after="0"/>
        <w:ind w:left="940" w:right="899" w:hanging="720"/>
        <w:jc w:val="left"/>
        <w:rPr>
          <w:sz w:val="18"/>
        </w:rPr>
      </w:pPr>
      <w:r>
        <w:rPr>
          <w:sz w:val="18"/>
        </w:rPr>
        <w:t>For systems using conventional treatment, direct filtration, or technologies other than slow sand or diatomaceous earth filtration, turbidity measurements may be taken at the combined filter effluent, clear well effluent, or plant effluent prior to entry into the distribution system. The turbidity may also be measured for each individual filter with a separate sheet maintained for each distribution system. The turbidity may </w:t>
      </w:r>
      <w:r>
        <w:rPr>
          <w:spacing w:val="2"/>
          <w:sz w:val="18"/>
        </w:rPr>
        <w:t>also </w:t>
      </w:r>
      <w:r>
        <w:rPr>
          <w:sz w:val="18"/>
        </w:rPr>
        <w:t>be measured for each individual filter with a separate sheet maintained for</w:t>
      </w:r>
      <w:r>
        <w:rPr>
          <w:spacing w:val="-14"/>
          <w:sz w:val="18"/>
        </w:rPr>
        <w:t> </w:t>
      </w:r>
      <w:r>
        <w:rPr>
          <w:sz w:val="18"/>
        </w:rPr>
        <w:t>each.</w:t>
      </w:r>
    </w:p>
    <w:p>
      <w:pPr>
        <w:pStyle w:val="ListParagraph"/>
        <w:numPr>
          <w:ilvl w:val="0"/>
          <w:numId w:val="3"/>
        </w:numPr>
        <w:tabs>
          <w:tab w:pos="940" w:val="left" w:leader="none"/>
          <w:tab w:pos="941" w:val="left" w:leader="none"/>
        </w:tabs>
        <w:spacing w:line="206" w:lineRule="exact" w:before="0" w:after="0"/>
        <w:ind w:left="940" w:right="0" w:hanging="721"/>
        <w:jc w:val="left"/>
        <w:rPr>
          <w:sz w:val="18"/>
        </w:rPr>
      </w:pPr>
      <w:r>
        <w:rPr>
          <w:sz w:val="18"/>
        </w:rPr>
        <w:t>For continuous monitors, count each 4 hour period as 1</w:t>
      </w:r>
      <w:r>
        <w:rPr>
          <w:spacing w:val="-9"/>
          <w:sz w:val="18"/>
        </w:rPr>
        <w:t> </w:t>
      </w:r>
      <w:r>
        <w:rPr>
          <w:sz w:val="18"/>
        </w:rPr>
        <w:t>sample.</w:t>
      </w:r>
    </w:p>
    <w:p>
      <w:pPr>
        <w:pStyle w:val="ListParagraph"/>
        <w:numPr>
          <w:ilvl w:val="0"/>
          <w:numId w:val="3"/>
        </w:numPr>
        <w:tabs>
          <w:tab w:pos="940" w:val="left" w:leader="none"/>
          <w:tab w:pos="941" w:val="left" w:leader="none"/>
        </w:tabs>
        <w:spacing w:line="240" w:lineRule="auto" w:before="0" w:after="0"/>
        <w:ind w:left="940" w:right="956" w:hanging="720"/>
        <w:jc w:val="left"/>
        <w:rPr>
          <w:sz w:val="18"/>
        </w:rPr>
      </w:pPr>
      <w:r>
        <w:rPr>
          <w:sz w:val="18"/>
        </w:rPr>
        <w:t>Depending on the filtration technology employed, the number of turbidity samples meeting the following levels must be recorded: conventional treatment or direct filtration – 0.5 NTU, slow sand filtration – 1 NTU, diatomaceous earth filtration – 1 NTU. The state may specify alternate performance levels for conventional treatment or direct filtration, not exceeding 1 NTU, and slow sand filtration not exceeding 5 NTU, in which case the number of turbidity measurements meeting these levels must be</w:t>
      </w:r>
      <w:r>
        <w:rPr>
          <w:spacing w:val="-14"/>
          <w:sz w:val="18"/>
        </w:rPr>
        <w:t> </w:t>
      </w:r>
      <w:r>
        <w:rPr>
          <w:sz w:val="18"/>
        </w:rPr>
        <w:t>recorded.</w:t>
      </w:r>
    </w:p>
    <w:p>
      <w:pPr>
        <w:pStyle w:val="ListParagraph"/>
        <w:numPr>
          <w:ilvl w:val="0"/>
          <w:numId w:val="3"/>
        </w:numPr>
        <w:tabs>
          <w:tab w:pos="940" w:val="left" w:leader="none"/>
          <w:tab w:pos="941" w:val="left" w:leader="none"/>
        </w:tabs>
        <w:spacing w:line="240" w:lineRule="auto" w:before="2" w:after="0"/>
        <w:ind w:left="940" w:right="1189" w:hanging="720"/>
        <w:jc w:val="left"/>
        <w:rPr>
          <w:sz w:val="18"/>
        </w:rPr>
      </w:pPr>
      <w:r>
        <w:rPr>
          <w:sz w:val="18"/>
        </w:rPr>
        <w:t>In recording the number of turbidity measurements exceeding 5 NTU, the turbidity values should also be recorded.</w:t>
      </w:r>
    </w:p>
    <w:sectPr>
      <w:pgSz w:w="12240" w:h="15840"/>
      <w:pgMar w:header="724" w:footer="766" w:top="1360" w:bottom="960" w:left="12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29993pt;margin-top:742.701782pt;width:18.25pt;height:14.35pt;mso-position-horizontal-relative:page;mso-position-vertical-relative:page;z-index:-254018560"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205780pt;width:95.05pt;height:26.95pt;mso-position-horizontal-relative:page;mso-position-vertical-relative:page;z-index:-254021632" type="#_x0000_t202" filled="false" stroked="false">
          <v:textbox inset="0,0,0,0">
            <w:txbxContent>
              <w:p>
                <w:pPr>
                  <w:pStyle w:val="BodyText"/>
                  <w:spacing w:before="13"/>
                  <w:ind w:left="20" w:right="18"/>
                </w:pPr>
                <w:r>
                  <w:rPr/>
                  <w:t>EFFECTIVE DATE 12-22-12</w:t>
                </w:r>
              </w:p>
            </w:txbxContent>
          </v:textbox>
          <w10:wrap type="none"/>
        </v:shape>
      </w:pict>
    </w:r>
    <w:r>
      <w:rPr/>
      <w:pict>
        <v:shape style="position:absolute;margin-left:201.100006pt;margin-top:35.205780pt;width:173.7pt;height:26.95pt;mso-position-horizontal-relative:page;mso-position-vertical-relative:page;z-index:-254020608"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9.309998pt;margin-top:47.805782pt;width:55.9pt;height:14.35pt;mso-position-horizontal-relative:page;mso-position-vertical-relative:page;z-index:-254019584" type="#_x0000_t202" filled="false" stroked="false">
          <v:textbox inset="0,0,0,0">
            <w:txbxContent>
              <w:p>
                <w:pPr>
                  <w:pStyle w:val="BodyText"/>
                  <w:spacing w:before="13"/>
                  <w:ind w:left="20"/>
                </w:pPr>
                <w:r>
                  <w:rPr/>
                  <w:t>179 NAC 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0" w:hanging="720"/>
        <w:jc w:val="left"/>
      </w:pPr>
      <w:rPr>
        <w:rFonts w:hint="default" w:ascii="Arial" w:hAnsi="Arial" w:eastAsia="Arial" w:cs="Arial"/>
        <w:spacing w:val="-3"/>
        <w:w w:val="99"/>
        <w:sz w:val="18"/>
        <w:szCs w:val="18"/>
        <w:lang w:val="en-us" w:eastAsia="en-us" w:bidi="en-us"/>
      </w:rPr>
    </w:lvl>
    <w:lvl w:ilvl="1">
      <w:start w:val="0"/>
      <w:numFmt w:val="bullet"/>
      <w:lvlText w:val="•"/>
      <w:lvlJc w:val="left"/>
      <w:pPr>
        <w:ind w:left="1888" w:hanging="720"/>
      </w:pPr>
      <w:rPr>
        <w:rFonts w:hint="default"/>
        <w:lang w:val="en-us" w:eastAsia="en-us" w:bidi="en-us"/>
      </w:rPr>
    </w:lvl>
    <w:lvl w:ilvl="2">
      <w:start w:val="0"/>
      <w:numFmt w:val="bullet"/>
      <w:lvlText w:val="•"/>
      <w:lvlJc w:val="left"/>
      <w:pPr>
        <w:ind w:left="2836" w:hanging="720"/>
      </w:pPr>
      <w:rPr>
        <w:rFonts w:hint="default"/>
        <w:lang w:val="en-us" w:eastAsia="en-us" w:bidi="en-us"/>
      </w:rPr>
    </w:lvl>
    <w:lvl w:ilvl="3">
      <w:start w:val="0"/>
      <w:numFmt w:val="bullet"/>
      <w:lvlText w:val="•"/>
      <w:lvlJc w:val="left"/>
      <w:pPr>
        <w:ind w:left="3784" w:hanging="720"/>
      </w:pPr>
      <w:rPr>
        <w:rFonts w:hint="default"/>
        <w:lang w:val="en-us" w:eastAsia="en-us" w:bidi="en-us"/>
      </w:rPr>
    </w:lvl>
    <w:lvl w:ilvl="4">
      <w:start w:val="0"/>
      <w:numFmt w:val="bullet"/>
      <w:lvlText w:val="•"/>
      <w:lvlJc w:val="left"/>
      <w:pPr>
        <w:ind w:left="4732" w:hanging="720"/>
      </w:pPr>
      <w:rPr>
        <w:rFonts w:hint="default"/>
        <w:lang w:val="en-us" w:eastAsia="en-us" w:bidi="en-us"/>
      </w:rPr>
    </w:lvl>
    <w:lvl w:ilvl="5">
      <w:start w:val="0"/>
      <w:numFmt w:val="bullet"/>
      <w:lvlText w:val="•"/>
      <w:lvlJc w:val="left"/>
      <w:pPr>
        <w:ind w:left="5680" w:hanging="720"/>
      </w:pPr>
      <w:rPr>
        <w:rFonts w:hint="default"/>
        <w:lang w:val="en-us" w:eastAsia="en-us" w:bidi="en-us"/>
      </w:rPr>
    </w:lvl>
    <w:lvl w:ilvl="6">
      <w:start w:val="0"/>
      <w:numFmt w:val="bullet"/>
      <w:lvlText w:val="•"/>
      <w:lvlJc w:val="left"/>
      <w:pPr>
        <w:ind w:left="6628" w:hanging="720"/>
      </w:pPr>
      <w:rPr>
        <w:rFonts w:hint="default"/>
        <w:lang w:val="en-us" w:eastAsia="en-us" w:bidi="en-us"/>
      </w:rPr>
    </w:lvl>
    <w:lvl w:ilvl="7">
      <w:start w:val="0"/>
      <w:numFmt w:val="bullet"/>
      <w:lvlText w:val="•"/>
      <w:lvlJc w:val="left"/>
      <w:pPr>
        <w:ind w:left="7576" w:hanging="720"/>
      </w:pPr>
      <w:rPr>
        <w:rFonts w:hint="default"/>
        <w:lang w:val="en-us" w:eastAsia="en-us" w:bidi="en-us"/>
      </w:rPr>
    </w:lvl>
    <w:lvl w:ilvl="8">
      <w:start w:val="0"/>
      <w:numFmt w:val="bullet"/>
      <w:lvlText w:val="•"/>
      <w:lvlJc w:val="left"/>
      <w:pPr>
        <w:ind w:left="8524" w:hanging="720"/>
      </w:pPr>
      <w:rPr>
        <w:rFonts w:hint="default"/>
        <w:lang w:val="en-us" w:eastAsia="en-us" w:bidi="en-us"/>
      </w:rPr>
    </w:lvl>
  </w:abstractNum>
  <w:abstractNum w:abstractNumId="1">
    <w:multiLevelType w:val="hybridMultilevel"/>
    <w:lvl w:ilvl="0">
      <w:start w:val="5"/>
      <w:numFmt w:val="decimal"/>
      <w:lvlText w:val="%1"/>
      <w:lvlJc w:val="left"/>
      <w:pPr>
        <w:ind w:left="580" w:hanging="715"/>
        <w:jc w:val="left"/>
      </w:pPr>
      <w:rPr>
        <w:rFonts w:hint="default"/>
        <w:lang w:val="en-us" w:eastAsia="en-us" w:bidi="en-us"/>
      </w:rPr>
    </w:lvl>
    <w:lvl w:ilvl="1">
      <w:start w:val="1"/>
      <w:numFmt w:val="decimalZero"/>
      <w:lvlText w:val="%1-%2"/>
      <w:lvlJc w:val="left"/>
      <w:pPr>
        <w:ind w:left="580" w:hanging="715"/>
        <w:jc w:val="right"/>
      </w:pPr>
      <w:rPr>
        <w:rFonts w:hint="default" w:ascii="Arial" w:hAnsi="Arial" w:eastAsia="Arial" w:cs="Arial"/>
        <w:spacing w:val="-3"/>
        <w:w w:val="100"/>
        <w:sz w:val="22"/>
        <w:szCs w:val="22"/>
        <w:u w:val="single" w:color="000000"/>
        <w:lang w:val="en-us" w:eastAsia="en-us" w:bidi="en-us"/>
      </w:rPr>
    </w:lvl>
    <w:lvl w:ilvl="2">
      <w:start w:val="1"/>
      <w:numFmt w:val="decimal"/>
      <w:lvlText w:val="%3."/>
      <w:lvlJc w:val="left"/>
      <w:pPr>
        <w:ind w:left="1732" w:hanging="576"/>
        <w:jc w:val="right"/>
      </w:pPr>
      <w:rPr>
        <w:rFonts w:hint="default" w:ascii="Arial" w:hAnsi="Arial" w:eastAsia="Arial" w:cs="Arial"/>
        <w:spacing w:val="-3"/>
        <w:w w:val="100"/>
        <w:sz w:val="22"/>
        <w:szCs w:val="22"/>
        <w:lang w:val="en-us" w:eastAsia="en-us" w:bidi="en-us"/>
      </w:rPr>
    </w:lvl>
    <w:lvl w:ilvl="3">
      <w:start w:val="1"/>
      <w:numFmt w:val="lowerLetter"/>
      <w:lvlText w:val="%4."/>
      <w:lvlJc w:val="left"/>
      <w:pPr>
        <w:ind w:left="2524" w:hanging="576"/>
        <w:jc w:val="left"/>
      </w:pPr>
      <w:rPr>
        <w:rFonts w:hint="default" w:ascii="Arial" w:hAnsi="Arial" w:eastAsia="Arial" w:cs="Arial"/>
        <w:spacing w:val="-3"/>
        <w:w w:val="100"/>
        <w:sz w:val="22"/>
        <w:szCs w:val="22"/>
        <w:lang w:val="en-us" w:eastAsia="en-us" w:bidi="en-us"/>
      </w:rPr>
    </w:lvl>
    <w:lvl w:ilvl="4">
      <w:start w:val="0"/>
      <w:numFmt w:val="bullet"/>
      <w:lvlText w:val="•"/>
      <w:lvlJc w:val="left"/>
      <w:pPr>
        <w:ind w:left="3648" w:hanging="576"/>
      </w:pPr>
      <w:rPr>
        <w:rFonts w:hint="default"/>
        <w:lang w:val="en-us" w:eastAsia="en-us" w:bidi="en-us"/>
      </w:rPr>
    </w:lvl>
    <w:lvl w:ilvl="5">
      <w:start w:val="0"/>
      <w:numFmt w:val="bullet"/>
      <w:lvlText w:val="•"/>
      <w:lvlJc w:val="left"/>
      <w:pPr>
        <w:ind w:left="4777" w:hanging="576"/>
      </w:pPr>
      <w:rPr>
        <w:rFonts w:hint="default"/>
        <w:lang w:val="en-us" w:eastAsia="en-us" w:bidi="en-us"/>
      </w:rPr>
    </w:lvl>
    <w:lvl w:ilvl="6">
      <w:start w:val="0"/>
      <w:numFmt w:val="bullet"/>
      <w:lvlText w:val="•"/>
      <w:lvlJc w:val="left"/>
      <w:pPr>
        <w:ind w:left="5905" w:hanging="576"/>
      </w:pPr>
      <w:rPr>
        <w:rFonts w:hint="default"/>
        <w:lang w:val="en-us" w:eastAsia="en-us" w:bidi="en-us"/>
      </w:rPr>
    </w:lvl>
    <w:lvl w:ilvl="7">
      <w:start w:val="0"/>
      <w:numFmt w:val="bullet"/>
      <w:lvlText w:val="•"/>
      <w:lvlJc w:val="left"/>
      <w:pPr>
        <w:ind w:left="7034" w:hanging="576"/>
      </w:pPr>
      <w:rPr>
        <w:rFonts w:hint="default"/>
        <w:lang w:val="en-us" w:eastAsia="en-us" w:bidi="en-us"/>
      </w:rPr>
    </w:lvl>
    <w:lvl w:ilvl="8">
      <w:start w:val="0"/>
      <w:numFmt w:val="bullet"/>
      <w:lvlText w:val="•"/>
      <w:lvlJc w:val="left"/>
      <w:pPr>
        <w:ind w:left="8162" w:hanging="576"/>
      </w:pPr>
      <w:rPr>
        <w:rFonts w:hint="default"/>
        <w:lang w:val="en-us" w:eastAsia="en-us" w:bidi="en-us"/>
      </w:rPr>
    </w:lvl>
  </w:abstractNum>
  <w:abstractNum w:abstractNumId="0">
    <w:multiLevelType w:val="hybridMultilevel"/>
    <w:lvl w:ilvl="0">
      <w:start w:val="5"/>
      <w:numFmt w:val="decimal"/>
      <w:lvlText w:val="%1"/>
      <w:lvlJc w:val="left"/>
      <w:pPr>
        <w:ind w:left="906" w:hanging="687"/>
        <w:jc w:val="left"/>
      </w:pPr>
      <w:rPr>
        <w:rFonts w:hint="default"/>
        <w:lang w:val="en-us" w:eastAsia="en-us" w:bidi="en-us"/>
      </w:rPr>
    </w:lvl>
    <w:lvl w:ilvl="1">
      <w:start w:val="1"/>
      <w:numFmt w:val="decimalZero"/>
      <w:lvlText w:val="%1-%2"/>
      <w:lvlJc w:val="left"/>
      <w:pPr>
        <w:ind w:left="906" w:hanging="68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804" w:hanging="687"/>
      </w:pPr>
      <w:rPr>
        <w:rFonts w:hint="default"/>
        <w:lang w:val="en-us" w:eastAsia="en-us" w:bidi="en-us"/>
      </w:rPr>
    </w:lvl>
    <w:lvl w:ilvl="3">
      <w:start w:val="0"/>
      <w:numFmt w:val="bullet"/>
      <w:lvlText w:val="•"/>
      <w:lvlJc w:val="left"/>
      <w:pPr>
        <w:ind w:left="3756" w:hanging="687"/>
      </w:pPr>
      <w:rPr>
        <w:rFonts w:hint="default"/>
        <w:lang w:val="en-us" w:eastAsia="en-us" w:bidi="en-us"/>
      </w:rPr>
    </w:lvl>
    <w:lvl w:ilvl="4">
      <w:start w:val="0"/>
      <w:numFmt w:val="bullet"/>
      <w:lvlText w:val="•"/>
      <w:lvlJc w:val="left"/>
      <w:pPr>
        <w:ind w:left="4708" w:hanging="687"/>
      </w:pPr>
      <w:rPr>
        <w:rFonts w:hint="default"/>
        <w:lang w:val="en-us" w:eastAsia="en-us" w:bidi="en-us"/>
      </w:rPr>
    </w:lvl>
    <w:lvl w:ilvl="5">
      <w:start w:val="0"/>
      <w:numFmt w:val="bullet"/>
      <w:lvlText w:val="•"/>
      <w:lvlJc w:val="left"/>
      <w:pPr>
        <w:ind w:left="5660" w:hanging="687"/>
      </w:pPr>
      <w:rPr>
        <w:rFonts w:hint="default"/>
        <w:lang w:val="en-us" w:eastAsia="en-us" w:bidi="en-us"/>
      </w:rPr>
    </w:lvl>
    <w:lvl w:ilvl="6">
      <w:start w:val="0"/>
      <w:numFmt w:val="bullet"/>
      <w:lvlText w:val="•"/>
      <w:lvlJc w:val="left"/>
      <w:pPr>
        <w:ind w:left="6612" w:hanging="687"/>
      </w:pPr>
      <w:rPr>
        <w:rFonts w:hint="default"/>
        <w:lang w:val="en-us" w:eastAsia="en-us" w:bidi="en-us"/>
      </w:rPr>
    </w:lvl>
    <w:lvl w:ilvl="7">
      <w:start w:val="0"/>
      <w:numFmt w:val="bullet"/>
      <w:lvlText w:val="•"/>
      <w:lvlJc w:val="left"/>
      <w:pPr>
        <w:ind w:left="7564" w:hanging="687"/>
      </w:pPr>
      <w:rPr>
        <w:rFonts w:hint="default"/>
        <w:lang w:val="en-us" w:eastAsia="en-us" w:bidi="en-us"/>
      </w:rPr>
    </w:lvl>
    <w:lvl w:ilvl="8">
      <w:start w:val="0"/>
      <w:numFmt w:val="bullet"/>
      <w:lvlText w:val="•"/>
      <w:lvlJc w:val="left"/>
      <w:pPr>
        <w:ind w:left="8516" w:hanging="68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4"/>
      <w:ind w:left="769"/>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372" w:hanging="576"/>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2023-12-13T19:31:58Z</dcterms:created>
  <dcterms:modified xsi:type="dcterms:W3CDTF">2023-12-13T19:31:58Z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Creator">
    <vt:lpwstr>Microsoft® Word 2010</vt:lpwstr>
  </property>
  <property fmtid="{D5CDD505-2E9C-101B-9397-08002B2CF9AE}" pid="4" name="LastSaved">
    <vt:filetime>2023-12-13T00:00:00Z</vt:filetime>
  </property>
</Properties>
</file>