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728" w:val="left" w:leader="none"/>
        </w:tabs>
        <w:spacing w:before="75"/>
        <w:ind w:right="238"/>
      </w:pPr>
      <w:r>
        <w:rPr/>
        <w:t>TITLE</w:t>
      </w:r>
      <w:r>
        <w:rPr>
          <w:spacing w:val="-1"/>
        </w:rPr>
        <w:t> </w:t>
      </w:r>
      <w:r>
        <w:rPr/>
        <w:t>179</w:t>
        <w:tab/>
        <w:t>PUBLIC WATER SYSTEMS</w:t>
      </w:r>
    </w:p>
    <w:p>
      <w:pPr>
        <w:pStyle w:val="BodyText"/>
        <w:rPr>
          <w:b/>
          <w:sz w:val="24"/>
        </w:rPr>
      </w:pPr>
    </w:p>
    <w:p>
      <w:pPr>
        <w:pStyle w:val="BodyText"/>
        <w:rPr>
          <w:b/>
          <w:sz w:val="24"/>
        </w:rPr>
      </w:pPr>
    </w:p>
    <w:p>
      <w:pPr>
        <w:tabs>
          <w:tab w:pos="2303" w:val="left" w:leader="none"/>
        </w:tabs>
        <w:spacing w:before="208"/>
        <w:ind w:left="0" w:right="240" w:firstLine="0"/>
        <w:jc w:val="center"/>
        <w:rPr>
          <w:b/>
          <w:sz w:val="22"/>
        </w:rPr>
      </w:pPr>
      <w:r>
        <w:rPr>
          <w:b/>
          <w:sz w:val="22"/>
        </w:rPr>
        <w:t>CHAPTER</w:t>
      </w:r>
      <w:r>
        <w:rPr>
          <w:b/>
          <w:spacing w:val="-2"/>
          <w:sz w:val="22"/>
        </w:rPr>
        <w:t> </w:t>
      </w:r>
      <w:r>
        <w:rPr>
          <w:b/>
          <w:sz w:val="22"/>
        </w:rPr>
        <w:t>2-002</w:t>
        <w:tab/>
        <w:t>DRINKING WATER STANDARDS </w:t>
      </w:r>
      <w:r>
        <w:rPr>
          <w:b/>
          <w:spacing w:val="-3"/>
          <w:sz w:val="22"/>
        </w:rPr>
        <w:t>AND </w:t>
      </w:r>
      <w:r>
        <w:rPr>
          <w:b/>
          <w:sz w:val="22"/>
        </w:rPr>
        <w:t>TREATMENT</w:t>
      </w:r>
      <w:r>
        <w:rPr>
          <w:b/>
          <w:spacing w:val="-18"/>
          <w:sz w:val="22"/>
        </w:rPr>
        <w:t> </w:t>
      </w:r>
      <w:r>
        <w:rPr>
          <w:b/>
          <w:sz w:val="22"/>
        </w:rPr>
        <w:t>TECHNIQUES</w:t>
      </w:r>
    </w:p>
    <w:p>
      <w:pPr>
        <w:pStyle w:val="BodyText"/>
        <w:rPr>
          <w:b/>
          <w:sz w:val="24"/>
        </w:rPr>
      </w:pPr>
    </w:p>
    <w:p>
      <w:pPr>
        <w:pStyle w:val="BodyText"/>
        <w:rPr>
          <w:b/>
          <w:sz w:val="24"/>
        </w:rPr>
      </w:pPr>
    </w:p>
    <w:p>
      <w:pPr>
        <w:tabs>
          <w:tab w:pos="8641" w:val="left" w:leader="none"/>
        </w:tabs>
        <w:spacing w:before="206"/>
        <w:ind w:left="0" w:right="333" w:firstLine="0"/>
        <w:jc w:val="center"/>
        <w:rPr>
          <w:b/>
          <w:sz w:val="22"/>
        </w:rPr>
      </w:pPr>
      <w:r>
        <w:rPr>
          <w:b/>
          <w:sz w:val="22"/>
        </w:rPr>
        <w:t>SECTION</w:t>
        <w:tab/>
        <w:t>PAGE</w:t>
      </w:r>
    </w:p>
    <w:p>
      <w:pPr>
        <w:pStyle w:val="BodyText"/>
        <w:tabs>
          <w:tab w:pos="9217" w:val="left" w:leader="none"/>
        </w:tabs>
        <w:spacing w:before="508"/>
        <w:ind w:right="256"/>
        <w:jc w:val="center"/>
      </w:pPr>
      <w:r>
        <w:rPr/>
        <w:t>2-002.01  SCOPE</w:t>
      </w:r>
      <w:r>
        <w:rPr>
          <w:spacing w:val="-7"/>
        </w:rPr>
        <w:t> </w:t>
      </w:r>
      <w:r>
        <w:rPr/>
        <w:t>AND</w:t>
      </w:r>
      <w:r>
        <w:rPr>
          <w:spacing w:val="-4"/>
        </w:rPr>
        <w:t> </w:t>
      </w:r>
      <w:r>
        <w:rPr/>
        <w:t>AUTHORITY</w:t>
        <w:tab/>
        <w:t>1</w:t>
      </w:r>
    </w:p>
    <w:p>
      <w:pPr>
        <w:pStyle w:val="BodyText"/>
        <w:tabs>
          <w:tab w:pos="9217" w:val="left" w:leader="none"/>
        </w:tabs>
        <w:spacing w:before="253"/>
        <w:ind w:right="256"/>
        <w:jc w:val="center"/>
      </w:pPr>
      <w:r>
        <w:rPr/>
        <w:t>2-002.02</w:t>
      </w:r>
      <w:r>
        <w:rPr>
          <w:spacing w:val="58"/>
        </w:rPr>
        <w:t> </w:t>
      </w:r>
      <w:r>
        <w:rPr/>
        <w:t>DEFINITIONS</w:t>
        <w:tab/>
        <w:t>1</w:t>
      </w:r>
    </w:p>
    <w:p>
      <w:pPr>
        <w:pStyle w:val="BodyText"/>
        <w:tabs>
          <w:tab w:pos="9217" w:val="left" w:leader="none"/>
        </w:tabs>
        <w:spacing w:before="254"/>
        <w:ind w:right="256"/>
        <w:jc w:val="center"/>
      </w:pPr>
      <w:r>
        <w:rPr/>
        <w:t>2-002.03  DRINKING WATER STANDARDS AND</w:t>
      </w:r>
      <w:r>
        <w:rPr>
          <w:spacing w:val="-22"/>
        </w:rPr>
        <w:t> </w:t>
      </w:r>
      <w:r>
        <w:rPr/>
        <w:t>TREATMENT</w:t>
      </w:r>
      <w:r>
        <w:rPr>
          <w:spacing w:val="-3"/>
        </w:rPr>
        <w:t> </w:t>
      </w:r>
      <w:r>
        <w:rPr/>
        <w:t>TECHNIQUES</w:t>
        <w:tab/>
        <w:t>1</w:t>
      </w:r>
    </w:p>
    <w:p>
      <w:pPr>
        <w:pStyle w:val="BodyText"/>
        <w:tabs>
          <w:tab w:pos="9217" w:val="left" w:leader="none"/>
        </w:tabs>
        <w:spacing w:before="253"/>
        <w:ind w:right="256"/>
        <w:jc w:val="center"/>
      </w:pPr>
      <w:r>
        <w:rPr/>
        <w:t>2-002.04  MAXIMUM</w:t>
      </w:r>
      <w:r>
        <w:rPr>
          <w:spacing w:val="-10"/>
        </w:rPr>
        <w:t> </w:t>
      </w:r>
      <w:r>
        <w:rPr/>
        <w:t>CONTAMINANT</w:t>
      </w:r>
      <w:r>
        <w:rPr>
          <w:spacing w:val="1"/>
        </w:rPr>
        <w:t> </w:t>
      </w:r>
      <w:r>
        <w:rPr/>
        <w:t>LEVELS</w:t>
        <w:tab/>
        <w:t>2</w:t>
      </w:r>
    </w:p>
    <w:p>
      <w:pPr>
        <w:pStyle w:val="BodyText"/>
        <w:tabs>
          <w:tab w:pos="9071" w:val="left" w:leader="none"/>
        </w:tabs>
        <w:spacing w:before="254"/>
        <w:ind w:right="281"/>
        <w:jc w:val="center"/>
      </w:pPr>
      <w:r>
        <w:rPr/>
        <w:t>2-002.05</w:t>
      </w:r>
      <w:r>
        <w:rPr>
          <w:spacing w:val="54"/>
        </w:rPr>
        <w:t> </w:t>
      </w:r>
      <w:r>
        <w:rPr/>
        <w:t>TREATMENT TECHNIQUES</w:t>
        <w:tab/>
        <w:t>10</w:t>
      </w:r>
    </w:p>
    <w:p>
      <w:pPr>
        <w:pStyle w:val="BodyText"/>
        <w:tabs>
          <w:tab w:pos="9071" w:val="left" w:leader="none"/>
        </w:tabs>
        <w:spacing w:before="253"/>
        <w:ind w:right="281"/>
        <w:jc w:val="center"/>
      </w:pPr>
      <w:r>
        <w:rPr/>
        <w:t>2-002.06  BAT (BEST AVAILABLE</w:t>
      </w:r>
      <w:r>
        <w:rPr>
          <w:spacing w:val="-12"/>
        </w:rPr>
        <w:t> </w:t>
      </w:r>
      <w:r>
        <w:rPr/>
        <w:t>TECHNOLOGY</w:t>
      </w:r>
      <w:r>
        <w:rPr>
          <w:spacing w:val="-4"/>
        </w:rPr>
        <w:t> </w:t>
      </w:r>
      <w:r>
        <w:rPr/>
        <w:t>(Organic)</w:t>
        <w:tab/>
        <w:t>11</w:t>
      </w:r>
    </w:p>
    <w:p>
      <w:pPr>
        <w:pStyle w:val="BodyText"/>
        <w:spacing w:before="249"/>
        <w:ind w:left="100"/>
      </w:pPr>
      <w:r>
        <w:rPr/>
        <w:t>2-002.07 BAT FOR INORGANIC COMPOUNDS LISTED IN 179 NAC 2-002.04A</w:t>
      </w:r>
    </w:p>
    <w:p>
      <w:pPr>
        <w:pStyle w:val="BodyText"/>
        <w:tabs>
          <w:tab w:pos="9171" w:val="left" w:leader="none"/>
        </w:tabs>
        <w:spacing w:before="25"/>
        <w:ind w:left="676"/>
      </w:pPr>
      <w:r>
        <w:rPr/>
        <w:t>(EXCEPT</w:t>
      </w:r>
      <w:r>
        <w:rPr>
          <w:spacing w:val="-2"/>
        </w:rPr>
        <w:t> </w:t>
      </w:r>
      <w:r>
        <w:rPr/>
        <w:t>FLUORIDE)</w:t>
        <w:tab/>
        <w:t>13</w:t>
      </w:r>
    </w:p>
    <w:p>
      <w:pPr>
        <w:pStyle w:val="BodyText"/>
        <w:tabs>
          <w:tab w:pos="9171" w:val="left" w:leader="none"/>
        </w:tabs>
        <w:spacing w:before="282"/>
        <w:ind w:left="100"/>
      </w:pPr>
      <w:r>
        <w:rPr/>
        <w:t>2-002.08  BEST AVAILABLE TECHNOLOGIES (BATs)</w:t>
      </w:r>
      <w:r>
        <w:rPr>
          <w:spacing w:val="-21"/>
        </w:rPr>
        <w:t> </w:t>
      </w:r>
      <w:r>
        <w:rPr/>
        <w:t>for</w:t>
      </w:r>
      <w:r>
        <w:rPr>
          <w:spacing w:val="-1"/>
        </w:rPr>
        <w:t> </w:t>
      </w:r>
      <w:r>
        <w:rPr/>
        <w:t>RADIONUCLIDES</w:t>
        <w:tab/>
        <w:t>14</w:t>
      </w:r>
    </w:p>
    <w:p>
      <w:pPr>
        <w:pStyle w:val="BodyText"/>
        <w:tabs>
          <w:tab w:pos="9212" w:val="left" w:leader="none"/>
        </w:tabs>
        <w:spacing w:before="252"/>
        <w:ind w:left="100"/>
      </w:pPr>
      <w:r>
        <w:rPr/>
        <w:t>2-002.09  SMALL SYSTEMS COMPLIANCE TECHNOLOGIES LIST</w:t>
      </w:r>
      <w:r>
        <w:rPr>
          <w:spacing w:val="-18"/>
        </w:rPr>
        <w:t> </w:t>
      </w:r>
      <w:r>
        <w:rPr/>
        <w:t>for</w:t>
      </w:r>
      <w:r>
        <w:rPr>
          <w:spacing w:val="-6"/>
        </w:rPr>
        <w:t> </w:t>
      </w:r>
      <w:r>
        <w:rPr/>
        <w:t>RADIONUCLIDES</w:t>
        <w:tab/>
        <w:t>14</w:t>
      </w:r>
    </w:p>
    <w:p>
      <w:pPr>
        <w:pStyle w:val="BodyText"/>
        <w:tabs>
          <w:tab w:pos="9171" w:val="left" w:leader="none"/>
        </w:tabs>
        <w:spacing w:before="253"/>
        <w:ind w:left="100"/>
      </w:pPr>
      <w:r>
        <w:rPr/>
        <w:t>2-002.10  SMALL SYSTEM COMPLIANCE TECHNOLOGIES (SSCTs)</w:t>
      </w:r>
      <w:r>
        <w:rPr>
          <w:spacing w:val="-20"/>
        </w:rPr>
        <w:t> </w:t>
      </w:r>
      <w:r>
        <w:rPr/>
        <w:t>for</w:t>
      </w:r>
      <w:r>
        <w:rPr>
          <w:spacing w:val="-1"/>
        </w:rPr>
        <w:t> </w:t>
      </w:r>
      <w:r>
        <w:rPr/>
        <w:t>ARSENIC</w:t>
        <w:tab/>
        <w:t>16</w:t>
      </w:r>
    </w:p>
    <w:p>
      <w:pPr>
        <w:pStyle w:val="BodyText"/>
        <w:spacing w:before="251"/>
        <w:ind w:left="100"/>
      </w:pPr>
      <w:r>
        <w:rPr/>
        <w:t>2-002.11 COMPLIANCE TECHNOLOGIES by SYSTEM SIZE CATEGORY</w:t>
      </w:r>
    </w:p>
    <w:p>
      <w:pPr>
        <w:pStyle w:val="BodyText"/>
        <w:tabs>
          <w:tab w:pos="9207" w:val="left" w:leader="none"/>
        </w:tabs>
        <w:spacing w:before="26"/>
        <w:ind w:left="676"/>
      </w:pPr>
      <w:r>
        <w:rPr/>
        <w:t>for RADIONUCLIDE DRINKING</w:t>
      </w:r>
      <w:r>
        <w:rPr>
          <w:spacing w:val="-15"/>
        </w:rPr>
        <w:t> </w:t>
      </w:r>
      <w:r>
        <w:rPr/>
        <w:t>WATER</w:t>
      </w:r>
      <w:r>
        <w:rPr>
          <w:spacing w:val="-5"/>
        </w:rPr>
        <w:t> </w:t>
      </w:r>
      <w:r>
        <w:rPr/>
        <w:t>STANDARDS</w:t>
        <w:tab/>
        <w:t>17</w:t>
      </w:r>
    </w:p>
    <w:p>
      <w:pPr>
        <w:spacing w:after="0"/>
        <w:sectPr>
          <w:type w:val="continuous"/>
          <w:pgSz w:w="12240" w:h="15840"/>
          <w:pgMar w:top="1360" w:bottom="280" w:left="1340" w:right="110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
        <w:rPr>
          <w:sz w:val="30"/>
        </w:rPr>
      </w:pPr>
    </w:p>
    <w:p>
      <w:pPr>
        <w:spacing w:before="0"/>
        <w:ind w:left="0" w:right="234" w:firstLine="0"/>
        <w:jc w:val="center"/>
        <w:rPr>
          <w:b/>
          <w:sz w:val="22"/>
        </w:rPr>
      </w:pPr>
      <w:r>
        <w:rPr>
          <w:b/>
          <w:sz w:val="22"/>
        </w:rPr>
        <w:t>This page was intentionally left blank</w:t>
      </w:r>
    </w:p>
    <w:p>
      <w:pPr>
        <w:spacing w:after="0"/>
        <w:jc w:val="center"/>
        <w:rPr>
          <w:sz w:val="22"/>
        </w:rPr>
        <w:sectPr>
          <w:pgSz w:w="12240" w:h="15840"/>
          <w:pgMar w:top="1500" w:bottom="280" w:left="1340" w:right="1100"/>
        </w:sectPr>
      </w:pPr>
    </w:p>
    <w:p>
      <w:pPr>
        <w:pStyle w:val="BodyText"/>
        <w:rPr>
          <w:b/>
          <w:sz w:val="20"/>
        </w:rPr>
      </w:pPr>
    </w:p>
    <w:p>
      <w:pPr>
        <w:pStyle w:val="BodyText"/>
        <w:rPr>
          <w:b/>
          <w:sz w:val="20"/>
        </w:rPr>
      </w:pPr>
    </w:p>
    <w:p>
      <w:pPr>
        <w:pStyle w:val="BodyText"/>
        <w:rPr>
          <w:b/>
          <w:sz w:val="20"/>
        </w:rPr>
      </w:pPr>
    </w:p>
    <w:p>
      <w:pPr>
        <w:pStyle w:val="BodyText"/>
        <w:spacing w:before="2"/>
        <w:rPr>
          <w:b/>
          <w:sz w:val="23"/>
        </w:rPr>
      </w:pPr>
    </w:p>
    <w:p>
      <w:pPr>
        <w:pStyle w:val="BodyText"/>
        <w:tabs>
          <w:tab w:pos="1828" w:val="left" w:leader="none"/>
        </w:tabs>
        <w:spacing w:line="480" w:lineRule="auto" w:before="94"/>
        <w:ind w:left="100" w:right="4278"/>
      </w:pPr>
      <w:r>
        <w:rPr/>
        <w:t>TITLE</w:t>
      </w:r>
      <w:r>
        <w:rPr>
          <w:spacing w:val="-1"/>
        </w:rPr>
        <w:t> </w:t>
      </w:r>
      <w:r>
        <w:rPr/>
        <w:t>179</w:t>
        <w:tab/>
        <w:t>PUBLIC WATER SYSTEMS CHAPTER</w:t>
      </w:r>
      <w:r>
        <w:rPr>
          <w:spacing w:val="-1"/>
        </w:rPr>
        <w:t> </w:t>
      </w:r>
      <w:r>
        <w:rPr/>
        <w:t>2</w:t>
        <w:tab/>
        <w:t>PUBLIC WATER SUPPLY</w:t>
      </w:r>
      <w:r>
        <w:rPr>
          <w:spacing w:val="2"/>
        </w:rPr>
        <w:t> </w:t>
      </w:r>
      <w:r>
        <w:rPr>
          <w:spacing w:val="-3"/>
        </w:rPr>
        <w:t>SYSTEMS</w:t>
      </w:r>
    </w:p>
    <w:p>
      <w:pPr>
        <w:pStyle w:val="BodyText"/>
        <w:tabs>
          <w:tab w:pos="1828" w:val="left" w:leader="none"/>
        </w:tabs>
        <w:spacing w:before="1"/>
        <w:ind w:left="100"/>
      </w:pPr>
      <w:r>
        <w:rPr/>
        <w:t>SECTION</w:t>
      </w:r>
      <w:r>
        <w:rPr>
          <w:spacing w:val="-1"/>
        </w:rPr>
        <w:t> </w:t>
      </w:r>
      <w:r>
        <w:rPr/>
        <w:t>002</w:t>
        <w:tab/>
        <w:t>DRINKING WATER STANDARDS AND TREATMENT</w:t>
      </w:r>
      <w:r>
        <w:rPr>
          <w:spacing w:val="-11"/>
        </w:rPr>
        <w:t> </w:t>
      </w:r>
      <w:r>
        <w:rPr/>
        <w:t>TECHNIQUES</w:t>
      </w:r>
    </w:p>
    <w:p>
      <w:pPr>
        <w:pStyle w:val="BodyText"/>
      </w:pPr>
    </w:p>
    <w:p>
      <w:pPr>
        <w:pStyle w:val="BodyText"/>
        <w:ind w:left="100" w:right="338"/>
        <w:jc w:val="both"/>
      </w:pPr>
      <w:r>
        <w:rPr>
          <w:u w:val="single"/>
        </w:rPr>
        <w:t>2-002.01 SCOPE AND AUTHORITY</w:t>
      </w:r>
      <w:r>
        <w:rPr/>
        <w:t>: These regulations establish drinking water standards, treatment</w:t>
      </w:r>
      <w:r>
        <w:rPr>
          <w:spacing w:val="-8"/>
        </w:rPr>
        <w:t> </w:t>
      </w:r>
      <w:r>
        <w:rPr/>
        <w:t>techniques,</w:t>
      </w:r>
      <w:r>
        <w:rPr>
          <w:spacing w:val="-7"/>
        </w:rPr>
        <w:t> </w:t>
      </w:r>
      <w:r>
        <w:rPr/>
        <w:t>best</w:t>
      </w:r>
      <w:r>
        <w:rPr>
          <w:spacing w:val="-8"/>
        </w:rPr>
        <w:t> </w:t>
      </w:r>
      <w:r>
        <w:rPr/>
        <w:t>available</w:t>
      </w:r>
      <w:r>
        <w:rPr>
          <w:spacing w:val="-6"/>
        </w:rPr>
        <w:t> </w:t>
      </w:r>
      <w:r>
        <w:rPr/>
        <w:t>technologies</w:t>
      </w:r>
      <w:r>
        <w:rPr>
          <w:spacing w:val="-12"/>
        </w:rPr>
        <w:t> </w:t>
      </w:r>
      <w:r>
        <w:rPr/>
        <w:t>(BATs)</w:t>
      </w:r>
      <w:r>
        <w:rPr>
          <w:spacing w:val="-8"/>
        </w:rPr>
        <w:t> </w:t>
      </w:r>
      <w:r>
        <w:rPr/>
        <w:t>and</w:t>
      </w:r>
      <w:r>
        <w:rPr>
          <w:spacing w:val="-9"/>
        </w:rPr>
        <w:t> </w:t>
      </w:r>
      <w:r>
        <w:rPr/>
        <w:t>compliance</w:t>
      </w:r>
      <w:r>
        <w:rPr>
          <w:spacing w:val="-10"/>
        </w:rPr>
        <w:t> </w:t>
      </w:r>
      <w:r>
        <w:rPr/>
        <w:t>technologies</w:t>
      </w:r>
      <w:r>
        <w:rPr>
          <w:spacing w:val="-11"/>
        </w:rPr>
        <w:t> </w:t>
      </w:r>
      <w:r>
        <w:rPr/>
        <w:t>for</w:t>
      </w:r>
      <w:r>
        <w:rPr>
          <w:spacing w:val="-8"/>
        </w:rPr>
        <w:t> </w:t>
      </w:r>
      <w:r>
        <w:rPr/>
        <w:t>public water systems. The authority is found in </w:t>
      </w:r>
      <w:r>
        <w:rPr>
          <w:u w:val="single"/>
        </w:rPr>
        <w:t>Neb. Rev. Stat.</w:t>
      </w:r>
      <w:r>
        <w:rPr/>
        <w:t> §§ 71-5301 to</w:t>
      </w:r>
      <w:r>
        <w:rPr>
          <w:spacing w:val="-12"/>
        </w:rPr>
        <w:t> </w:t>
      </w:r>
      <w:r>
        <w:rPr/>
        <w:t>71-5313.</w:t>
      </w:r>
    </w:p>
    <w:p>
      <w:pPr>
        <w:pStyle w:val="BodyText"/>
        <w:spacing w:before="9"/>
        <w:rPr>
          <w:sz w:val="13"/>
        </w:rPr>
      </w:pPr>
    </w:p>
    <w:p>
      <w:pPr>
        <w:pStyle w:val="BodyText"/>
        <w:spacing w:before="94"/>
        <w:ind w:left="100"/>
      </w:pPr>
      <w:r>
        <w:rPr>
          <w:u w:val="single"/>
        </w:rPr>
        <w:t>2-002.02</w:t>
      </w:r>
      <w:r>
        <w:rPr>
          <w:spacing w:val="60"/>
          <w:u w:val="single"/>
        </w:rPr>
        <w:t> </w:t>
      </w:r>
      <w:r>
        <w:rPr>
          <w:u w:val="single"/>
        </w:rPr>
        <w:t>DEFINITIONS</w:t>
      </w:r>
    </w:p>
    <w:p>
      <w:pPr>
        <w:pStyle w:val="BodyText"/>
        <w:spacing w:before="10"/>
        <w:rPr>
          <w:sz w:val="13"/>
        </w:rPr>
      </w:pPr>
    </w:p>
    <w:p>
      <w:pPr>
        <w:pStyle w:val="BodyText"/>
        <w:spacing w:before="94"/>
        <w:ind w:left="100" w:right="335"/>
        <w:jc w:val="both"/>
      </w:pPr>
      <w:r>
        <w:rPr>
          <w:u w:val="single"/>
        </w:rPr>
        <w:t>Best Available Technology or BAT </w:t>
      </w:r>
      <w:r>
        <w:rPr/>
        <w:t>means the best technology, treatment techniques, or other means</w:t>
      </w:r>
      <w:r>
        <w:rPr>
          <w:spacing w:val="-19"/>
        </w:rPr>
        <w:t> </w:t>
      </w:r>
      <w:r>
        <w:rPr/>
        <w:t>which</w:t>
      </w:r>
      <w:r>
        <w:rPr>
          <w:spacing w:val="-15"/>
        </w:rPr>
        <w:t> </w:t>
      </w:r>
      <w:r>
        <w:rPr/>
        <w:t>the</w:t>
      </w:r>
      <w:r>
        <w:rPr>
          <w:spacing w:val="-16"/>
        </w:rPr>
        <w:t> </w:t>
      </w:r>
      <w:r>
        <w:rPr/>
        <w:t>U.S.</w:t>
      </w:r>
      <w:r>
        <w:rPr>
          <w:spacing w:val="-17"/>
        </w:rPr>
        <w:t> </w:t>
      </w:r>
      <w:r>
        <w:rPr/>
        <w:t>Environmental</w:t>
      </w:r>
      <w:r>
        <w:rPr>
          <w:spacing w:val="-16"/>
        </w:rPr>
        <w:t> </w:t>
      </w:r>
      <w:r>
        <w:rPr/>
        <w:t>Protection</w:t>
      </w:r>
      <w:r>
        <w:rPr>
          <w:spacing w:val="-19"/>
        </w:rPr>
        <w:t> </w:t>
      </w:r>
      <w:r>
        <w:rPr/>
        <w:t>Agency</w:t>
      </w:r>
      <w:r>
        <w:rPr>
          <w:spacing w:val="-17"/>
        </w:rPr>
        <w:t> </w:t>
      </w:r>
      <w:r>
        <w:rPr/>
        <w:t>finds,</w:t>
      </w:r>
      <w:r>
        <w:rPr>
          <w:spacing w:val="-17"/>
        </w:rPr>
        <w:t> </w:t>
      </w:r>
      <w:r>
        <w:rPr/>
        <w:t>after</w:t>
      </w:r>
      <w:r>
        <w:rPr>
          <w:spacing w:val="-17"/>
        </w:rPr>
        <w:t> </w:t>
      </w:r>
      <w:r>
        <w:rPr/>
        <w:t>examination</w:t>
      </w:r>
      <w:r>
        <w:rPr>
          <w:spacing w:val="-17"/>
        </w:rPr>
        <w:t> </w:t>
      </w:r>
      <w:r>
        <w:rPr/>
        <w:t>for</w:t>
      </w:r>
      <w:r>
        <w:rPr>
          <w:spacing w:val="-17"/>
        </w:rPr>
        <w:t> </w:t>
      </w:r>
      <w:r>
        <w:rPr/>
        <w:t>efficacy</w:t>
      </w:r>
      <w:r>
        <w:rPr>
          <w:spacing w:val="-18"/>
        </w:rPr>
        <w:t> </w:t>
      </w:r>
      <w:r>
        <w:rPr/>
        <w:t>under field conditions and not solely under laboratory conditions, are available (taking cost into consideration). For the purposes of setting MCLs for synthetic organic chemicals, any BAT must be at least as effective as granular activated</w:t>
      </w:r>
      <w:r>
        <w:rPr>
          <w:spacing w:val="-6"/>
        </w:rPr>
        <w:t> </w:t>
      </w:r>
      <w:r>
        <w:rPr/>
        <w:t>carbon.</w:t>
      </w:r>
    </w:p>
    <w:p>
      <w:pPr>
        <w:pStyle w:val="BodyText"/>
        <w:spacing w:before="1"/>
      </w:pPr>
    </w:p>
    <w:p>
      <w:pPr>
        <w:pStyle w:val="BodyText"/>
        <w:ind w:left="100" w:right="334"/>
        <w:jc w:val="both"/>
      </w:pPr>
      <w:r>
        <w:rPr>
          <w:u w:val="single"/>
        </w:rPr>
        <w:t>GAC10</w:t>
      </w:r>
      <w:r>
        <w:rPr>
          <w:spacing w:val="-10"/>
        </w:rPr>
        <w:t> </w:t>
      </w:r>
      <w:r>
        <w:rPr/>
        <w:t>means</w:t>
      </w:r>
      <w:r>
        <w:rPr>
          <w:spacing w:val="-12"/>
        </w:rPr>
        <w:t> </w:t>
      </w:r>
      <w:r>
        <w:rPr/>
        <w:t>granular</w:t>
      </w:r>
      <w:r>
        <w:rPr>
          <w:spacing w:val="-12"/>
        </w:rPr>
        <w:t> </w:t>
      </w:r>
      <w:r>
        <w:rPr/>
        <w:t>activated</w:t>
      </w:r>
      <w:r>
        <w:rPr>
          <w:spacing w:val="-9"/>
        </w:rPr>
        <w:t> </w:t>
      </w:r>
      <w:r>
        <w:rPr/>
        <w:t>carbon</w:t>
      </w:r>
      <w:r>
        <w:rPr>
          <w:spacing w:val="-15"/>
        </w:rPr>
        <w:t> </w:t>
      </w:r>
      <w:r>
        <w:rPr/>
        <w:t>filter</w:t>
      </w:r>
      <w:r>
        <w:rPr>
          <w:spacing w:val="-11"/>
        </w:rPr>
        <w:t> </w:t>
      </w:r>
      <w:r>
        <w:rPr/>
        <w:t>beds</w:t>
      </w:r>
      <w:r>
        <w:rPr>
          <w:spacing w:val="-10"/>
        </w:rPr>
        <w:t> </w:t>
      </w:r>
      <w:r>
        <w:rPr/>
        <w:t>with</w:t>
      </w:r>
      <w:r>
        <w:rPr>
          <w:spacing w:val="-10"/>
        </w:rPr>
        <w:t> </w:t>
      </w:r>
      <w:r>
        <w:rPr/>
        <w:t>an</w:t>
      </w:r>
      <w:r>
        <w:rPr>
          <w:spacing w:val="-11"/>
        </w:rPr>
        <w:t> </w:t>
      </w:r>
      <w:r>
        <w:rPr/>
        <w:t>empty-bed</w:t>
      </w:r>
      <w:r>
        <w:rPr>
          <w:spacing w:val="-9"/>
        </w:rPr>
        <w:t> </w:t>
      </w:r>
      <w:r>
        <w:rPr/>
        <w:t>contact</w:t>
      </w:r>
      <w:r>
        <w:rPr>
          <w:spacing w:val="-11"/>
        </w:rPr>
        <w:t> </w:t>
      </w:r>
      <w:r>
        <w:rPr/>
        <w:t>time</w:t>
      </w:r>
      <w:r>
        <w:rPr>
          <w:spacing w:val="-13"/>
        </w:rPr>
        <w:t> </w:t>
      </w:r>
      <w:r>
        <w:rPr/>
        <w:t>of</w:t>
      </w:r>
      <w:r>
        <w:rPr>
          <w:spacing w:val="-8"/>
        </w:rPr>
        <w:t> </w:t>
      </w:r>
      <w:r>
        <w:rPr/>
        <w:t>10</w:t>
      </w:r>
      <w:r>
        <w:rPr>
          <w:spacing w:val="-13"/>
        </w:rPr>
        <w:t> </w:t>
      </w:r>
      <w:r>
        <w:rPr/>
        <w:t>minutes based on average daily flow and a carbon reactivation frequency of every 180 days, except that the reactivation frequency for GAC10 used as a best available technology for compliance with Title 179 NAC 24 MCLs under 179 NAC 2-002.04E2a(1) is 120</w:t>
      </w:r>
      <w:r>
        <w:rPr>
          <w:spacing w:val="-6"/>
        </w:rPr>
        <w:t> </w:t>
      </w:r>
      <w:r>
        <w:rPr/>
        <w:t>days.</w:t>
      </w:r>
    </w:p>
    <w:p>
      <w:pPr>
        <w:pStyle w:val="BodyText"/>
      </w:pPr>
    </w:p>
    <w:p>
      <w:pPr>
        <w:pStyle w:val="BodyText"/>
        <w:ind w:left="100" w:right="335"/>
        <w:jc w:val="both"/>
      </w:pPr>
      <w:r>
        <w:rPr>
          <w:u w:val="single"/>
        </w:rPr>
        <w:t>GAC20</w:t>
      </w:r>
      <w:r>
        <w:rPr>
          <w:spacing w:val="-10"/>
        </w:rPr>
        <w:t> </w:t>
      </w:r>
      <w:r>
        <w:rPr/>
        <w:t>means</w:t>
      </w:r>
      <w:r>
        <w:rPr>
          <w:spacing w:val="-12"/>
        </w:rPr>
        <w:t> </w:t>
      </w:r>
      <w:r>
        <w:rPr/>
        <w:t>granular</w:t>
      </w:r>
      <w:r>
        <w:rPr>
          <w:spacing w:val="-12"/>
        </w:rPr>
        <w:t> </w:t>
      </w:r>
      <w:r>
        <w:rPr/>
        <w:t>activated</w:t>
      </w:r>
      <w:r>
        <w:rPr>
          <w:spacing w:val="-9"/>
        </w:rPr>
        <w:t> </w:t>
      </w:r>
      <w:r>
        <w:rPr/>
        <w:t>carbon</w:t>
      </w:r>
      <w:r>
        <w:rPr>
          <w:spacing w:val="-15"/>
        </w:rPr>
        <w:t> </w:t>
      </w:r>
      <w:r>
        <w:rPr/>
        <w:t>filter</w:t>
      </w:r>
      <w:r>
        <w:rPr>
          <w:spacing w:val="-12"/>
        </w:rPr>
        <w:t> </w:t>
      </w:r>
      <w:r>
        <w:rPr/>
        <w:t>beds</w:t>
      </w:r>
      <w:r>
        <w:rPr>
          <w:spacing w:val="-10"/>
        </w:rPr>
        <w:t> </w:t>
      </w:r>
      <w:r>
        <w:rPr/>
        <w:t>with</w:t>
      </w:r>
      <w:r>
        <w:rPr>
          <w:spacing w:val="-9"/>
        </w:rPr>
        <w:t> </w:t>
      </w:r>
      <w:r>
        <w:rPr/>
        <w:t>an</w:t>
      </w:r>
      <w:r>
        <w:rPr>
          <w:spacing w:val="-11"/>
        </w:rPr>
        <w:t> </w:t>
      </w:r>
      <w:r>
        <w:rPr/>
        <w:t>empty-bed</w:t>
      </w:r>
      <w:r>
        <w:rPr>
          <w:spacing w:val="-10"/>
        </w:rPr>
        <w:t> </w:t>
      </w:r>
      <w:r>
        <w:rPr/>
        <w:t>contact</w:t>
      </w:r>
      <w:r>
        <w:rPr>
          <w:spacing w:val="-11"/>
        </w:rPr>
        <w:t> </w:t>
      </w:r>
      <w:r>
        <w:rPr/>
        <w:t>time</w:t>
      </w:r>
      <w:r>
        <w:rPr>
          <w:spacing w:val="-12"/>
        </w:rPr>
        <w:t> </w:t>
      </w:r>
      <w:r>
        <w:rPr/>
        <w:t>of</w:t>
      </w:r>
      <w:r>
        <w:rPr>
          <w:spacing w:val="-9"/>
        </w:rPr>
        <w:t> </w:t>
      </w:r>
      <w:r>
        <w:rPr/>
        <w:t>20</w:t>
      </w:r>
      <w:r>
        <w:rPr>
          <w:spacing w:val="-13"/>
        </w:rPr>
        <w:t> </w:t>
      </w:r>
      <w:r>
        <w:rPr/>
        <w:t>minutes based on average daily flow and a carbon reactivation frequency of every 240</w:t>
      </w:r>
      <w:r>
        <w:rPr>
          <w:spacing w:val="-16"/>
        </w:rPr>
        <w:t> </w:t>
      </w:r>
      <w:r>
        <w:rPr/>
        <w:t>days.</w:t>
      </w:r>
    </w:p>
    <w:p>
      <w:pPr>
        <w:pStyle w:val="BodyText"/>
        <w:spacing w:before="11"/>
        <w:rPr>
          <w:sz w:val="21"/>
        </w:rPr>
      </w:pPr>
    </w:p>
    <w:p>
      <w:pPr>
        <w:pStyle w:val="BodyText"/>
        <w:ind w:left="100" w:right="335"/>
        <w:jc w:val="both"/>
      </w:pPr>
      <w:r>
        <w:rPr>
          <w:u w:val="single"/>
        </w:rPr>
        <w:t>Maximum Contaminant Level (MCL) </w:t>
      </w:r>
      <w:r>
        <w:rPr/>
        <w:t>means the maximum permissible level of a contaminant in water which is delivered to any user of a public water system.</w:t>
      </w:r>
    </w:p>
    <w:p>
      <w:pPr>
        <w:pStyle w:val="BodyText"/>
        <w:spacing w:before="11"/>
        <w:rPr>
          <w:sz w:val="21"/>
        </w:rPr>
      </w:pPr>
    </w:p>
    <w:p>
      <w:pPr>
        <w:pStyle w:val="BodyText"/>
        <w:spacing w:line="252" w:lineRule="exact"/>
        <w:ind w:left="100"/>
        <w:jc w:val="both"/>
      </w:pPr>
      <w:r>
        <w:rPr>
          <w:u w:val="single"/>
        </w:rPr>
        <w:t>2-002.03 DRINKING WATER STANDARDS AND TREATMENT TECHNIQUES</w:t>
      </w:r>
      <w:r>
        <w:rPr/>
        <w:t>: The basis for</w:t>
      </w:r>
    </w:p>
    <w:p>
      <w:pPr>
        <w:pStyle w:val="BodyText"/>
        <w:ind w:left="100" w:right="333"/>
        <w:jc w:val="both"/>
      </w:pPr>
      <w:r>
        <w:rPr/>
        <w:t>the establishment of maximum contaminant levels is based either upon potential acute health effects</w:t>
      </w:r>
      <w:r>
        <w:rPr>
          <w:spacing w:val="-4"/>
        </w:rPr>
        <w:t> </w:t>
      </w:r>
      <w:r>
        <w:rPr/>
        <w:t>over</w:t>
      </w:r>
      <w:r>
        <w:rPr>
          <w:spacing w:val="-3"/>
        </w:rPr>
        <w:t> </w:t>
      </w:r>
      <w:r>
        <w:rPr/>
        <w:t>a</w:t>
      </w:r>
      <w:r>
        <w:rPr>
          <w:spacing w:val="-6"/>
        </w:rPr>
        <w:t> </w:t>
      </w:r>
      <w:r>
        <w:rPr/>
        <w:t>short</w:t>
      </w:r>
      <w:r>
        <w:rPr>
          <w:spacing w:val="-3"/>
        </w:rPr>
        <w:t> </w:t>
      </w:r>
      <w:r>
        <w:rPr/>
        <w:t>length</w:t>
      </w:r>
      <w:r>
        <w:rPr>
          <w:spacing w:val="-4"/>
        </w:rPr>
        <w:t> </w:t>
      </w:r>
      <w:r>
        <w:rPr/>
        <w:t>of</w:t>
      </w:r>
      <w:r>
        <w:rPr>
          <w:spacing w:val="-3"/>
        </w:rPr>
        <w:t> </w:t>
      </w:r>
      <w:r>
        <w:rPr/>
        <w:t>time</w:t>
      </w:r>
      <w:r>
        <w:rPr>
          <w:spacing w:val="-4"/>
        </w:rPr>
        <w:t> </w:t>
      </w:r>
      <w:r>
        <w:rPr/>
        <w:t>of</w:t>
      </w:r>
      <w:r>
        <w:rPr>
          <w:spacing w:val="-2"/>
        </w:rPr>
        <w:t> </w:t>
      </w:r>
      <w:r>
        <w:rPr/>
        <w:t>exposure</w:t>
      </w:r>
      <w:r>
        <w:rPr>
          <w:spacing w:val="-4"/>
        </w:rPr>
        <w:t> </w:t>
      </w:r>
      <w:r>
        <w:rPr/>
        <w:t>or</w:t>
      </w:r>
      <w:r>
        <w:rPr>
          <w:spacing w:val="-5"/>
        </w:rPr>
        <w:t> </w:t>
      </w:r>
      <w:r>
        <w:rPr/>
        <w:t>chronic</w:t>
      </w:r>
      <w:r>
        <w:rPr>
          <w:spacing w:val="-4"/>
        </w:rPr>
        <w:t> </w:t>
      </w:r>
      <w:r>
        <w:rPr/>
        <w:t>health</w:t>
      </w:r>
      <w:r>
        <w:rPr>
          <w:spacing w:val="-4"/>
        </w:rPr>
        <w:t> </w:t>
      </w:r>
      <w:r>
        <w:rPr/>
        <w:t>effects</w:t>
      </w:r>
      <w:r>
        <w:rPr>
          <w:spacing w:val="-4"/>
        </w:rPr>
        <w:t> </w:t>
      </w:r>
      <w:r>
        <w:rPr/>
        <w:t>over</w:t>
      </w:r>
      <w:r>
        <w:rPr>
          <w:spacing w:val="-3"/>
        </w:rPr>
        <w:t> </w:t>
      </w:r>
      <w:r>
        <w:rPr/>
        <w:t>a</w:t>
      </w:r>
      <w:r>
        <w:rPr>
          <w:spacing w:val="-3"/>
        </w:rPr>
        <w:t> </w:t>
      </w:r>
      <w:r>
        <w:rPr/>
        <w:t>long</w:t>
      </w:r>
      <w:r>
        <w:rPr>
          <w:spacing w:val="-2"/>
        </w:rPr>
        <w:t> </w:t>
      </w:r>
      <w:r>
        <w:rPr/>
        <w:t>length</w:t>
      </w:r>
      <w:r>
        <w:rPr>
          <w:spacing w:val="-4"/>
        </w:rPr>
        <w:t> </w:t>
      </w:r>
      <w:r>
        <w:rPr/>
        <w:t>of</w:t>
      </w:r>
      <w:r>
        <w:rPr>
          <w:spacing w:val="-5"/>
        </w:rPr>
        <w:t> </w:t>
      </w:r>
      <w:r>
        <w:rPr/>
        <w:t>time of</w:t>
      </w:r>
      <w:r>
        <w:rPr>
          <w:spacing w:val="3"/>
        </w:rPr>
        <w:t> </w:t>
      </w:r>
      <w:r>
        <w:rPr/>
        <w:t>exposure.</w:t>
      </w:r>
    </w:p>
    <w:p>
      <w:pPr>
        <w:pStyle w:val="BodyText"/>
      </w:pPr>
    </w:p>
    <w:p>
      <w:pPr>
        <w:pStyle w:val="BodyText"/>
        <w:spacing w:before="1"/>
        <w:ind w:left="676" w:right="334"/>
        <w:jc w:val="both"/>
      </w:pPr>
      <w:r>
        <w:rPr>
          <w:u w:val="single"/>
        </w:rPr>
        <w:t>2-002.03A Standards Based upon Acute Health Effects:</w:t>
      </w:r>
      <w:r>
        <w:rPr/>
        <w:t> Standards based upon acute health</w:t>
      </w:r>
      <w:r>
        <w:rPr>
          <w:spacing w:val="-9"/>
        </w:rPr>
        <w:t> </w:t>
      </w:r>
      <w:r>
        <w:rPr/>
        <w:t>effects</w:t>
      </w:r>
      <w:r>
        <w:rPr>
          <w:spacing w:val="-11"/>
        </w:rPr>
        <w:t> </w:t>
      </w:r>
      <w:r>
        <w:rPr/>
        <w:t>over</w:t>
      </w:r>
      <w:r>
        <w:rPr>
          <w:spacing w:val="-10"/>
        </w:rPr>
        <w:t> </w:t>
      </w:r>
      <w:r>
        <w:rPr/>
        <w:t>a</w:t>
      </w:r>
      <w:r>
        <w:rPr>
          <w:spacing w:val="-10"/>
        </w:rPr>
        <w:t> </w:t>
      </w:r>
      <w:r>
        <w:rPr/>
        <w:t>short</w:t>
      </w:r>
      <w:r>
        <w:rPr>
          <w:spacing w:val="-8"/>
        </w:rPr>
        <w:t> </w:t>
      </w:r>
      <w:r>
        <w:rPr/>
        <w:t>length</w:t>
      </w:r>
      <w:r>
        <w:rPr>
          <w:spacing w:val="-11"/>
        </w:rPr>
        <w:t> </w:t>
      </w:r>
      <w:r>
        <w:rPr/>
        <w:t>of</w:t>
      </w:r>
      <w:r>
        <w:rPr>
          <w:spacing w:val="-9"/>
        </w:rPr>
        <w:t> </w:t>
      </w:r>
      <w:r>
        <w:rPr/>
        <w:t>time</w:t>
      </w:r>
      <w:r>
        <w:rPr>
          <w:spacing w:val="-11"/>
        </w:rPr>
        <w:t> </w:t>
      </w:r>
      <w:r>
        <w:rPr/>
        <w:t>of</w:t>
      </w:r>
      <w:r>
        <w:rPr>
          <w:spacing w:val="-8"/>
        </w:rPr>
        <w:t> </w:t>
      </w:r>
      <w:r>
        <w:rPr/>
        <w:t>exposure</w:t>
      </w:r>
      <w:r>
        <w:rPr>
          <w:spacing w:val="-11"/>
        </w:rPr>
        <w:t> </w:t>
      </w:r>
      <w:r>
        <w:rPr/>
        <w:t>shall</w:t>
      </w:r>
      <w:r>
        <w:rPr>
          <w:spacing w:val="-9"/>
        </w:rPr>
        <w:t> </w:t>
      </w:r>
      <w:r>
        <w:rPr/>
        <w:t>apply</w:t>
      </w:r>
      <w:r>
        <w:rPr>
          <w:spacing w:val="-11"/>
        </w:rPr>
        <w:t> </w:t>
      </w:r>
      <w:r>
        <w:rPr/>
        <w:t>to</w:t>
      </w:r>
      <w:r>
        <w:rPr>
          <w:spacing w:val="-11"/>
        </w:rPr>
        <w:t> </w:t>
      </w:r>
      <w:r>
        <w:rPr/>
        <w:t>all</w:t>
      </w:r>
      <w:r>
        <w:rPr>
          <w:spacing w:val="-9"/>
        </w:rPr>
        <w:t> </w:t>
      </w:r>
      <w:r>
        <w:rPr/>
        <w:t>public</w:t>
      </w:r>
      <w:r>
        <w:rPr>
          <w:spacing w:val="-11"/>
        </w:rPr>
        <w:t> </w:t>
      </w:r>
      <w:r>
        <w:rPr/>
        <w:t>water</w:t>
      </w:r>
      <w:r>
        <w:rPr>
          <w:spacing w:val="-10"/>
        </w:rPr>
        <w:t> </w:t>
      </w:r>
      <w:r>
        <w:rPr/>
        <w:t>systems. Contaminants governed by these standards</w:t>
      </w:r>
      <w:r>
        <w:rPr>
          <w:spacing w:val="-10"/>
        </w:rPr>
        <w:t> </w:t>
      </w:r>
      <w:r>
        <w:rPr/>
        <w:t>are:</w:t>
      </w:r>
    </w:p>
    <w:p>
      <w:pPr>
        <w:pStyle w:val="BodyText"/>
        <w:spacing w:before="1"/>
      </w:pPr>
    </w:p>
    <w:p>
      <w:pPr>
        <w:pStyle w:val="ListParagraph"/>
        <w:numPr>
          <w:ilvl w:val="0"/>
          <w:numId w:val="1"/>
        </w:numPr>
        <w:tabs>
          <w:tab w:pos="1828" w:val="left" w:leader="none"/>
          <w:tab w:pos="1829" w:val="left" w:leader="none"/>
        </w:tabs>
        <w:spacing w:line="252" w:lineRule="exact" w:before="0" w:after="0"/>
        <w:ind w:left="1828" w:right="0" w:hanging="577"/>
        <w:jc w:val="left"/>
        <w:rPr>
          <w:sz w:val="22"/>
        </w:rPr>
      </w:pPr>
      <w:r>
        <w:rPr>
          <w:sz w:val="22"/>
        </w:rPr>
        <w:t>Nitrates;</w:t>
      </w:r>
    </w:p>
    <w:p>
      <w:pPr>
        <w:pStyle w:val="ListParagraph"/>
        <w:numPr>
          <w:ilvl w:val="0"/>
          <w:numId w:val="1"/>
        </w:numPr>
        <w:tabs>
          <w:tab w:pos="1828" w:val="left" w:leader="none"/>
          <w:tab w:pos="1829" w:val="left" w:leader="none"/>
        </w:tabs>
        <w:spacing w:line="252" w:lineRule="exact" w:before="0" w:after="0"/>
        <w:ind w:left="1828" w:right="0" w:hanging="577"/>
        <w:jc w:val="left"/>
        <w:rPr>
          <w:sz w:val="22"/>
        </w:rPr>
      </w:pPr>
      <w:r>
        <w:rPr>
          <w:sz w:val="22"/>
        </w:rPr>
        <w:t>Turbidity;</w:t>
      </w:r>
    </w:p>
    <w:p>
      <w:pPr>
        <w:pStyle w:val="ListParagraph"/>
        <w:numPr>
          <w:ilvl w:val="0"/>
          <w:numId w:val="1"/>
        </w:numPr>
        <w:tabs>
          <w:tab w:pos="1828" w:val="left" w:leader="none"/>
          <w:tab w:pos="1829" w:val="left" w:leader="none"/>
        </w:tabs>
        <w:spacing w:line="252" w:lineRule="exact" w:before="1" w:after="0"/>
        <w:ind w:left="1828" w:right="0" w:hanging="577"/>
        <w:jc w:val="left"/>
        <w:rPr>
          <w:sz w:val="22"/>
        </w:rPr>
      </w:pPr>
      <w:r>
        <w:rPr>
          <w:sz w:val="22"/>
        </w:rPr>
        <w:t>Microbiological;</w:t>
      </w:r>
      <w:r>
        <w:rPr>
          <w:spacing w:val="1"/>
          <w:sz w:val="22"/>
        </w:rPr>
        <w:t> </w:t>
      </w:r>
      <w:r>
        <w:rPr>
          <w:sz w:val="22"/>
        </w:rPr>
        <w:t>and</w:t>
      </w:r>
    </w:p>
    <w:p>
      <w:pPr>
        <w:pStyle w:val="ListParagraph"/>
        <w:numPr>
          <w:ilvl w:val="0"/>
          <w:numId w:val="1"/>
        </w:numPr>
        <w:tabs>
          <w:tab w:pos="1828" w:val="left" w:leader="none"/>
          <w:tab w:pos="1829" w:val="left" w:leader="none"/>
        </w:tabs>
        <w:spacing w:line="252" w:lineRule="exact" w:before="0" w:after="0"/>
        <w:ind w:left="1828" w:right="0" w:hanging="577"/>
        <w:jc w:val="left"/>
        <w:rPr>
          <w:sz w:val="22"/>
        </w:rPr>
      </w:pPr>
      <w:r>
        <w:rPr>
          <w:sz w:val="22"/>
        </w:rPr>
        <w:t>Chlorine</w:t>
      </w:r>
      <w:r>
        <w:rPr>
          <w:spacing w:val="-1"/>
          <w:sz w:val="22"/>
        </w:rPr>
        <w:t> </w:t>
      </w:r>
      <w:r>
        <w:rPr>
          <w:sz w:val="22"/>
        </w:rPr>
        <w:t>dioxide</w:t>
      </w:r>
    </w:p>
    <w:p>
      <w:pPr>
        <w:spacing w:after="0" w:line="252" w:lineRule="exact"/>
        <w:jc w:val="left"/>
        <w:rPr>
          <w:sz w:val="22"/>
        </w:rPr>
        <w:sectPr>
          <w:headerReference w:type="default" r:id="rId5"/>
          <w:footerReference w:type="default" r:id="rId6"/>
          <w:pgSz w:w="12240" w:h="15840"/>
          <w:pgMar w:header="1156" w:footer="1037" w:top="1640" w:bottom="1220" w:left="1340" w:right="1100"/>
          <w:pgNumType w:start="1"/>
        </w:sectPr>
      </w:pPr>
    </w:p>
    <w:p>
      <w:pPr>
        <w:pStyle w:val="BodyText"/>
        <w:rPr>
          <w:sz w:val="20"/>
        </w:rPr>
      </w:pPr>
    </w:p>
    <w:p>
      <w:pPr>
        <w:pStyle w:val="BodyText"/>
        <w:spacing w:before="2"/>
        <w:rPr>
          <w:sz w:val="19"/>
        </w:rPr>
      </w:pPr>
    </w:p>
    <w:p>
      <w:pPr>
        <w:pStyle w:val="BodyText"/>
        <w:spacing w:before="93"/>
        <w:ind w:left="676" w:right="332"/>
        <w:jc w:val="both"/>
      </w:pPr>
      <w:r>
        <w:rPr>
          <w:u w:val="single"/>
        </w:rPr>
        <w:t>2-002.03B Standards Based upon Chronic Health Effects:</w:t>
      </w:r>
      <w:r>
        <w:rPr/>
        <w:t> Standards based upon chronic health effects over a long length of time of exposure apply to community and/or non- transient, non-community water systems as specified in Title 179. Contaminants governed by these standards are:</w:t>
      </w:r>
    </w:p>
    <w:p>
      <w:pPr>
        <w:pStyle w:val="BodyText"/>
      </w:pPr>
    </w:p>
    <w:p>
      <w:pPr>
        <w:pStyle w:val="ListParagraph"/>
        <w:numPr>
          <w:ilvl w:val="0"/>
          <w:numId w:val="2"/>
        </w:numPr>
        <w:tabs>
          <w:tab w:pos="1828" w:val="left" w:leader="none"/>
          <w:tab w:pos="1829" w:val="left" w:leader="none"/>
        </w:tabs>
        <w:spacing w:line="240" w:lineRule="auto" w:before="0" w:after="0"/>
        <w:ind w:left="1828" w:right="0" w:hanging="577"/>
        <w:jc w:val="left"/>
        <w:rPr>
          <w:sz w:val="22"/>
        </w:rPr>
      </w:pPr>
      <w:r>
        <w:rPr>
          <w:sz w:val="22"/>
        </w:rPr>
        <w:t>Inorganic chemicals except for</w:t>
      </w:r>
      <w:r>
        <w:rPr>
          <w:spacing w:val="-4"/>
          <w:sz w:val="22"/>
        </w:rPr>
        <w:t> </w:t>
      </w:r>
      <w:r>
        <w:rPr>
          <w:sz w:val="22"/>
        </w:rPr>
        <w:t>nitrate;</w:t>
      </w:r>
    </w:p>
    <w:p>
      <w:pPr>
        <w:pStyle w:val="ListParagraph"/>
        <w:numPr>
          <w:ilvl w:val="0"/>
          <w:numId w:val="2"/>
        </w:numPr>
        <w:tabs>
          <w:tab w:pos="1828" w:val="left" w:leader="none"/>
          <w:tab w:pos="1829" w:val="left" w:leader="none"/>
        </w:tabs>
        <w:spacing w:line="252" w:lineRule="exact" w:before="2" w:after="0"/>
        <w:ind w:left="1828" w:right="0" w:hanging="577"/>
        <w:jc w:val="left"/>
        <w:rPr>
          <w:sz w:val="22"/>
        </w:rPr>
      </w:pPr>
      <w:r>
        <w:rPr>
          <w:sz w:val="22"/>
        </w:rPr>
        <w:t>Organic chemicals; and</w:t>
      </w:r>
    </w:p>
    <w:p>
      <w:pPr>
        <w:pStyle w:val="ListParagraph"/>
        <w:numPr>
          <w:ilvl w:val="0"/>
          <w:numId w:val="2"/>
        </w:numPr>
        <w:tabs>
          <w:tab w:pos="1828" w:val="left" w:leader="none"/>
          <w:tab w:pos="1829" w:val="left" w:leader="none"/>
        </w:tabs>
        <w:spacing w:line="252" w:lineRule="exact" w:before="0" w:after="0"/>
        <w:ind w:left="1828" w:right="0" w:hanging="577"/>
        <w:jc w:val="left"/>
        <w:rPr>
          <w:sz w:val="22"/>
        </w:rPr>
      </w:pPr>
      <w:r>
        <w:rPr>
          <w:sz w:val="22"/>
        </w:rPr>
        <w:t>Radioactive</w:t>
      </w:r>
      <w:r>
        <w:rPr>
          <w:spacing w:val="-1"/>
          <w:sz w:val="22"/>
        </w:rPr>
        <w:t> </w:t>
      </w:r>
      <w:r>
        <w:rPr>
          <w:sz w:val="22"/>
        </w:rPr>
        <w:t>contaminants.</w:t>
      </w:r>
    </w:p>
    <w:p>
      <w:pPr>
        <w:pStyle w:val="BodyText"/>
      </w:pPr>
    </w:p>
    <w:p>
      <w:pPr>
        <w:pStyle w:val="BodyText"/>
        <w:ind w:left="100"/>
      </w:pPr>
      <w:r>
        <w:rPr>
          <w:u w:val="single"/>
        </w:rPr>
        <w:t>2-002.04 Maximum Contaminant Levels</w:t>
      </w:r>
    </w:p>
    <w:p>
      <w:pPr>
        <w:pStyle w:val="BodyText"/>
        <w:spacing w:before="10"/>
        <w:rPr>
          <w:sz w:val="13"/>
        </w:rPr>
      </w:pPr>
    </w:p>
    <w:p>
      <w:pPr>
        <w:pStyle w:val="BodyText"/>
        <w:spacing w:before="94"/>
        <w:ind w:left="676" w:right="334"/>
        <w:jc w:val="both"/>
      </w:pPr>
      <w:r>
        <w:rPr>
          <w:u w:val="single"/>
        </w:rPr>
        <w:t>2-002.04A Maximum Contaminant Levels for Inorganic Chemicals</w:t>
      </w:r>
      <w:r>
        <w:rPr/>
        <w:t>: All the following maximum contaminant levels (MCLs) for inorganic chemical contaminants apply to community water systems. All the following maximum contaminant levels for inorganic chemicals, except the MCL for fluoride, apply to non-transient, non-community water systems. Only the maximum contaminant levels for nitrate, nitrite, and total nitrate and nitrite apply to transient, non-community systems.</w:t>
      </w:r>
    </w:p>
    <w:p>
      <w:pPr>
        <w:pStyle w:val="BodyText"/>
        <w:spacing w:before="10"/>
        <w:rPr>
          <w:sz w:val="21"/>
        </w:rPr>
      </w:pPr>
    </w:p>
    <w:p>
      <w:pPr>
        <w:pStyle w:val="Heading1"/>
        <w:tabs>
          <w:tab w:pos="5861" w:val="left" w:leader="none"/>
        </w:tabs>
        <w:ind w:left="1252"/>
        <w:jc w:val="both"/>
      </w:pPr>
      <w:r>
        <w:rPr>
          <w:u w:val="thick"/>
        </w:rPr>
        <w:t>CONTAMINANT</w:t>
      </w:r>
      <w:r>
        <w:rPr/>
        <w:tab/>
      </w:r>
      <w:r>
        <w:rPr>
          <w:u w:val="thick"/>
        </w:rPr>
        <w:t>MCL</w:t>
      </w:r>
      <w:r>
        <w:rPr>
          <w:spacing w:val="-1"/>
          <w:u w:val="thick"/>
        </w:rPr>
        <w:t> </w:t>
      </w:r>
      <w:r>
        <w:rPr>
          <w:u w:val="thick"/>
        </w:rPr>
        <w:t>(mg/L)</w:t>
      </w:r>
    </w:p>
    <w:p>
      <w:pPr>
        <w:pStyle w:val="BodyText"/>
        <w:spacing w:before="9"/>
        <w:rPr>
          <w:b/>
        </w:rPr>
      </w:pPr>
    </w:p>
    <w:tbl>
      <w:tblPr>
        <w:tblW w:w="0" w:type="auto"/>
        <w:jc w:val="left"/>
        <w:tblInd w:w="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03"/>
        <w:gridCol w:w="2804"/>
      </w:tblGrid>
      <w:tr>
        <w:trPr>
          <w:trHeight w:val="501" w:hRule="atLeast"/>
        </w:trPr>
        <w:tc>
          <w:tcPr>
            <w:tcW w:w="3803" w:type="dxa"/>
          </w:tcPr>
          <w:p>
            <w:pPr>
              <w:pStyle w:val="TableParagraph"/>
              <w:numPr>
                <w:ilvl w:val="0"/>
                <w:numId w:val="3"/>
              </w:numPr>
              <w:tabs>
                <w:tab w:pos="444" w:val="left" w:leader="none"/>
              </w:tabs>
              <w:spacing w:line="246" w:lineRule="exact" w:before="0" w:after="0"/>
              <w:ind w:left="443" w:right="0" w:hanging="394"/>
              <w:jc w:val="left"/>
              <w:rPr>
                <w:sz w:val="22"/>
              </w:rPr>
            </w:pPr>
            <w:r>
              <w:rPr>
                <w:sz w:val="22"/>
              </w:rPr>
              <w:t>Antimony</w:t>
            </w:r>
          </w:p>
          <w:p>
            <w:pPr>
              <w:pStyle w:val="TableParagraph"/>
              <w:numPr>
                <w:ilvl w:val="0"/>
                <w:numId w:val="3"/>
              </w:numPr>
              <w:tabs>
                <w:tab w:pos="444" w:val="left" w:leader="none"/>
              </w:tabs>
              <w:spacing w:line="235" w:lineRule="exact" w:before="0" w:after="0"/>
              <w:ind w:left="443" w:right="0" w:hanging="394"/>
              <w:jc w:val="left"/>
              <w:rPr>
                <w:sz w:val="22"/>
              </w:rPr>
            </w:pPr>
            <w:r>
              <w:rPr>
                <w:sz w:val="22"/>
              </w:rPr>
              <w:t>Asbestos (fibers &gt;10</w:t>
            </w:r>
            <w:r>
              <w:rPr>
                <w:spacing w:val="-7"/>
                <w:sz w:val="22"/>
              </w:rPr>
              <w:t> </w:t>
            </w:r>
            <w:r>
              <w:rPr>
                <w:sz w:val="22"/>
              </w:rPr>
              <w:t>µm)</w:t>
            </w:r>
          </w:p>
        </w:tc>
        <w:tc>
          <w:tcPr>
            <w:tcW w:w="2804" w:type="dxa"/>
          </w:tcPr>
          <w:p>
            <w:pPr>
              <w:pStyle w:val="TableParagraph"/>
              <w:spacing w:line="246" w:lineRule="exact"/>
              <w:ind w:left="856"/>
              <w:rPr>
                <w:sz w:val="22"/>
              </w:rPr>
            </w:pPr>
            <w:r>
              <w:rPr>
                <w:sz w:val="22"/>
              </w:rPr>
              <w:t>0.006</w:t>
            </w:r>
          </w:p>
          <w:p>
            <w:pPr>
              <w:pStyle w:val="TableParagraph"/>
              <w:spacing w:line="235" w:lineRule="exact"/>
              <w:ind w:left="856"/>
              <w:rPr>
                <w:sz w:val="22"/>
              </w:rPr>
            </w:pPr>
            <w:r>
              <w:rPr>
                <w:sz w:val="22"/>
              </w:rPr>
              <w:t>7 million fibers/Liter</w:t>
            </w:r>
          </w:p>
        </w:tc>
      </w:tr>
      <w:tr>
        <w:trPr>
          <w:trHeight w:val="253" w:hRule="atLeast"/>
        </w:trPr>
        <w:tc>
          <w:tcPr>
            <w:tcW w:w="3803" w:type="dxa"/>
          </w:tcPr>
          <w:p>
            <w:pPr>
              <w:pStyle w:val="TableParagraph"/>
              <w:spacing w:line="233" w:lineRule="exact"/>
              <w:ind w:left="50"/>
              <w:rPr>
                <w:sz w:val="22"/>
              </w:rPr>
            </w:pPr>
            <w:r>
              <w:rPr>
                <w:sz w:val="22"/>
              </w:rPr>
              <w:t>(3) Arsenic</w:t>
            </w:r>
          </w:p>
        </w:tc>
        <w:tc>
          <w:tcPr>
            <w:tcW w:w="2804" w:type="dxa"/>
          </w:tcPr>
          <w:p>
            <w:pPr>
              <w:pStyle w:val="TableParagraph"/>
              <w:spacing w:line="233" w:lineRule="exact"/>
              <w:ind w:left="856"/>
              <w:rPr>
                <w:sz w:val="22"/>
              </w:rPr>
            </w:pPr>
            <w:r>
              <w:rPr>
                <w:sz w:val="22"/>
              </w:rPr>
              <w:t>0.010</w:t>
            </w:r>
          </w:p>
        </w:tc>
      </w:tr>
      <w:tr>
        <w:trPr>
          <w:trHeight w:val="253" w:hRule="atLeast"/>
        </w:trPr>
        <w:tc>
          <w:tcPr>
            <w:tcW w:w="3803" w:type="dxa"/>
          </w:tcPr>
          <w:p>
            <w:pPr>
              <w:pStyle w:val="TableParagraph"/>
              <w:spacing w:line="233" w:lineRule="exact"/>
              <w:ind w:left="50"/>
              <w:rPr>
                <w:sz w:val="22"/>
              </w:rPr>
            </w:pPr>
            <w:r>
              <w:rPr>
                <w:sz w:val="22"/>
              </w:rPr>
              <w:t>(4)</w:t>
            </w:r>
            <w:r>
              <w:rPr>
                <w:spacing w:val="61"/>
                <w:sz w:val="22"/>
              </w:rPr>
              <w:t> </w:t>
            </w:r>
            <w:r>
              <w:rPr>
                <w:sz w:val="22"/>
              </w:rPr>
              <w:t>Barium</w:t>
            </w:r>
          </w:p>
        </w:tc>
        <w:tc>
          <w:tcPr>
            <w:tcW w:w="2804" w:type="dxa"/>
          </w:tcPr>
          <w:p>
            <w:pPr>
              <w:pStyle w:val="TableParagraph"/>
              <w:spacing w:line="233" w:lineRule="exact"/>
              <w:ind w:left="856"/>
              <w:rPr>
                <w:sz w:val="22"/>
              </w:rPr>
            </w:pPr>
            <w:r>
              <w:rPr>
                <w:w w:val="100"/>
                <w:sz w:val="22"/>
              </w:rPr>
              <w:t>2</w:t>
            </w:r>
          </w:p>
        </w:tc>
      </w:tr>
      <w:tr>
        <w:trPr>
          <w:trHeight w:val="253" w:hRule="atLeast"/>
        </w:trPr>
        <w:tc>
          <w:tcPr>
            <w:tcW w:w="3803" w:type="dxa"/>
          </w:tcPr>
          <w:p>
            <w:pPr>
              <w:pStyle w:val="TableParagraph"/>
              <w:spacing w:line="233" w:lineRule="exact"/>
              <w:ind w:left="50"/>
              <w:rPr>
                <w:sz w:val="22"/>
              </w:rPr>
            </w:pPr>
            <w:r>
              <w:rPr>
                <w:sz w:val="22"/>
              </w:rPr>
              <w:t>(5)</w:t>
            </w:r>
            <w:r>
              <w:rPr>
                <w:spacing w:val="60"/>
                <w:sz w:val="22"/>
              </w:rPr>
              <w:t> </w:t>
            </w:r>
            <w:r>
              <w:rPr>
                <w:sz w:val="22"/>
              </w:rPr>
              <w:t>Beryllium</w:t>
            </w:r>
          </w:p>
        </w:tc>
        <w:tc>
          <w:tcPr>
            <w:tcW w:w="2804" w:type="dxa"/>
          </w:tcPr>
          <w:p>
            <w:pPr>
              <w:pStyle w:val="TableParagraph"/>
              <w:spacing w:line="233" w:lineRule="exact"/>
              <w:ind w:left="856"/>
              <w:rPr>
                <w:sz w:val="22"/>
              </w:rPr>
            </w:pPr>
            <w:r>
              <w:rPr>
                <w:sz w:val="22"/>
              </w:rPr>
              <w:t>0.004</w:t>
            </w:r>
          </w:p>
        </w:tc>
      </w:tr>
      <w:tr>
        <w:trPr>
          <w:trHeight w:val="253" w:hRule="atLeast"/>
        </w:trPr>
        <w:tc>
          <w:tcPr>
            <w:tcW w:w="3803" w:type="dxa"/>
          </w:tcPr>
          <w:p>
            <w:pPr>
              <w:pStyle w:val="TableParagraph"/>
              <w:spacing w:line="233" w:lineRule="exact"/>
              <w:ind w:left="50"/>
              <w:rPr>
                <w:sz w:val="22"/>
              </w:rPr>
            </w:pPr>
            <w:r>
              <w:rPr>
                <w:sz w:val="22"/>
              </w:rPr>
              <w:t>(6)</w:t>
            </w:r>
            <w:r>
              <w:rPr>
                <w:spacing w:val="60"/>
                <w:sz w:val="22"/>
              </w:rPr>
              <w:t> </w:t>
            </w:r>
            <w:r>
              <w:rPr>
                <w:sz w:val="22"/>
              </w:rPr>
              <w:t>Cadmium</w:t>
            </w:r>
          </w:p>
        </w:tc>
        <w:tc>
          <w:tcPr>
            <w:tcW w:w="2804" w:type="dxa"/>
          </w:tcPr>
          <w:p>
            <w:pPr>
              <w:pStyle w:val="TableParagraph"/>
              <w:spacing w:line="233" w:lineRule="exact"/>
              <w:ind w:left="856"/>
              <w:rPr>
                <w:sz w:val="22"/>
              </w:rPr>
            </w:pPr>
            <w:r>
              <w:rPr>
                <w:sz w:val="22"/>
              </w:rPr>
              <w:t>0.005</w:t>
            </w:r>
          </w:p>
        </w:tc>
      </w:tr>
      <w:tr>
        <w:trPr>
          <w:trHeight w:val="252" w:hRule="atLeast"/>
        </w:trPr>
        <w:tc>
          <w:tcPr>
            <w:tcW w:w="3803" w:type="dxa"/>
          </w:tcPr>
          <w:p>
            <w:pPr>
              <w:pStyle w:val="TableParagraph"/>
              <w:spacing w:line="232" w:lineRule="exact"/>
              <w:ind w:left="50"/>
              <w:rPr>
                <w:sz w:val="22"/>
              </w:rPr>
            </w:pPr>
            <w:r>
              <w:rPr>
                <w:sz w:val="22"/>
              </w:rPr>
              <w:t>(7) Chromium total</w:t>
            </w:r>
          </w:p>
        </w:tc>
        <w:tc>
          <w:tcPr>
            <w:tcW w:w="2804" w:type="dxa"/>
          </w:tcPr>
          <w:p>
            <w:pPr>
              <w:pStyle w:val="TableParagraph"/>
              <w:spacing w:line="232" w:lineRule="exact"/>
              <w:ind w:left="856"/>
              <w:rPr>
                <w:sz w:val="22"/>
              </w:rPr>
            </w:pPr>
            <w:r>
              <w:rPr>
                <w:sz w:val="22"/>
              </w:rPr>
              <w:t>0.10</w:t>
            </w:r>
          </w:p>
        </w:tc>
      </w:tr>
      <w:tr>
        <w:trPr>
          <w:trHeight w:val="253" w:hRule="atLeast"/>
        </w:trPr>
        <w:tc>
          <w:tcPr>
            <w:tcW w:w="3803" w:type="dxa"/>
          </w:tcPr>
          <w:p>
            <w:pPr>
              <w:pStyle w:val="TableParagraph"/>
              <w:spacing w:line="233" w:lineRule="exact"/>
              <w:ind w:left="50"/>
              <w:rPr>
                <w:sz w:val="22"/>
              </w:rPr>
            </w:pPr>
            <w:r>
              <w:rPr>
                <w:sz w:val="22"/>
              </w:rPr>
              <w:t>(8) Cyanide (as free cyanide)</w:t>
            </w:r>
          </w:p>
        </w:tc>
        <w:tc>
          <w:tcPr>
            <w:tcW w:w="2804" w:type="dxa"/>
          </w:tcPr>
          <w:p>
            <w:pPr>
              <w:pStyle w:val="TableParagraph"/>
              <w:spacing w:line="233" w:lineRule="exact"/>
              <w:ind w:left="856"/>
              <w:rPr>
                <w:sz w:val="22"/>
              </w:rPr>
            </w:pPr>
            <w:r>
              <w:rPr>
                <w:sz w:val="22"/>
              </w:rPr>
              <w:t>0.2</w:t>
            </w:r>
          </w:p>
        </w:tc>
      </w:tr>
      <w:tr>
        <w:trPr>
          <w:trHeight w:val="250" w:hRule="atLeast"/>
        </w:trPr>
        <w:tc>
          <w:tcPr>
            <w:tcW w:w="3803" w:type="dxa"/>
          </w:tcPr>
          <w:p>
            <w:pPr>
              <w:pStyle w:val="TableParagraph"/>
              <w:spacing w:line="231" w:lineRule="exact"/>
              <w:ind w:left="50"/>
              <w:rPr>
                <w:sz w:val="22"/>
              </w:rPr>
            </w:pPr>
            <w:r>
              <w:rPr>
                <w:sz w:val="22"/>
              </w:rPr>
              <w:t>(9)</w:t>
            </w:r>
            <w:r>
              <w:rPr>
                <w:spacing w:val="61"/>
                <w:sz w:val="22"/>
              </w:rPr>
              <w:t> </w:t>
            </w:r>
            <w:r>
              <w:rPr>
                <w:sz w:val="22"/>
              </w:rPr>
              <w:t>Fluoride*</w:t>
            </w:r>
          </w:p>
        </w:tc>
        <w:tc>
          <w:tcPr>
            <w:tcW w:w="2804" w:type="dxa"/>
          </w:tcPr>
          <w:p>
            <w:pPr>
              <w:pStyle w:val="TableParagraph"/>
              <w:spacing w:line="231" w:lineRule="exact"/>
              <w:ind w:left="856"/>
              <w:rPr>
                <w:sz w:val="22"/>
              </w:rPr>
            </w:pPr>
            <w:r>
              <w:rPr>
                <w:sz w:val="22"/>
              </w:rPr>
              <w:t>4.0</w:t>
            </w:r>
          </w:p>
        </w:tc>
      </w:tr>
    </w:tbl>
    <w:p>
      <w:pPr>
        <w:pStyle w:val="ListParagraph"/>
        <w:numPr>
          <w:ilvl w:val="0"/>
          <w:numId w:val="4"/>
        </w:numPr>
        <w:tabs>
          <w:tab w:pos="1706" w:val="left" w:leader="none"/>
          <w:tab w:pos="6413" w:val="right" w:leader="none"/>
        </w:tabs>
        <w:spacing w:line="240" w:lineRule="auto" w:before="0" w:after="0"/>
        <w:ind w:left="1705" w:right="0" w:hanging="454"/>
        <w:jc w:val="left"/>
        <w:rPr>
          <w:sz w:val="22"/>
        </w:rPr>
      </w:pPr>
      <w:r>
        <w:rPr>
          <w:sz w:val="22"/>
        </w:rPr>
        <w:t>Mercury</w:t>
        <w:tab/>
        <w:t>0.002</w:t>
      </w:r>
    </w:p>
    <w:p>
      <w:pPr>
        <w:pStyle w:val="ListParagraph"/>
        <w:numPr>
          <w:ilvl w:val="0"/>
          <w:numId w:val="4"/>
        </w:numPr>
        <w:tabs>
          <w:tab w:pos="1706" w:val="left" w:leader="none"/>
          <w:tab w:pos="6168" w:val="right" w:leader="none"/>
        </w:tabs>
        <w:spacing w:line="252" w:lineRule="exact" w:before="1" w:after="0"/>
        <w:ind w:left="1705" w:right="0" w:hanging="454"/>
        <w:jc w:val="left"/>
        <w:rPr>
          <w:sz w:val="22"/>
        </w:rPr>
      </w:pPr>
      <w:r>
        <w:rPr>
          <w:sz w:val="22"/>
        </w:rPr>
        <w:t>Nickel</w:t>
        <w:tab/>
        <w:t>0.1</w:t>
      </w:r>
    </w:p>
    <w:p>
      <w:pPr>
        <w:pStyle w:val="ListParagraph"/>
        <w:numPr>
          <w:ilvl w:val="0"/>
          <w:numId w:val="4"/>
        </w:numPr>
        <w:tabs>
          <w:tab w:pos="1706" w:val="left" w:leader="none"/>
          <w:tab w:pos="6022" w:val="right" w:leader="none"/>
        </w:tabs>
        <w:spacing w:line="252" w:lineRule="exact" w:before="0" w:after="0"/>
        <w:ind w:left="1706" w:right="0" w:hanging="454"/>
        <w:jc w:val="left"/>
        <w:rPr>
          <w:sz w:val="22"/>
        </w:rPr>
      </w:pPr>
      <w:r>
        <w:rPr>
          <w:sz w:val="22"/>
        </w:rPr>
        <w:t>Nitrate</w:t>
      </w:r>
      <w:r>
        <w:rPr>
          <w:spacing w:val="-3"/>
          <w:sz w:val="22"/>
        </w:rPr>
        <w:t> </w:t>
      </w:r>
      <w:r>
        <w:rPr>
          <w:sz w:val="22"/>
        </w:rPr>
        <w:t>(as Nitrogen)</w:t>
        <w:tab/>
        <w:t>10</w:t>
      </w:r>
    </w:p>
    <w:p>
      <w:pPr>
        <w:pStyle w:val="ListParagraph"/>
        <w:numPr>
          <w:ilvl w:val="0"/>
          <w:numId w:val="4"/>
        </w:numPr>
        <w:tabs>
          <w:tab w:pos="1706" w:val="left" w:leader="none"/>
          <w:tab w:pos="5984" w:val="right" w:leader="none"/>
        </w:tabs>
        <w:spacing w:line="252" w:lineRule="exact" w:before="0" w:after="0"/>
        <w:ind w:left="1706" w:right="0" w:hanging="454"/>
        <w:jc w:val="left"/>
        <w:rPr>
          <w:sz w:val="22"/>
        </w:rPr>
      </w:pPr>
      <w:r>
        <w:rPr>
          <w:sz w:val="22"/>
        </w:rPr>
        <w:t>Nitrite</w:t>
      </w:r>
      <w:r>
        <w:rPr>
          <w:spacing w:val="-3"/>
          <w:sz w:val="22"/>
        </w:rPr>
        <w:t> </w:t>
      </w:r>
      <w:r>
        <w:rPr>
          <w:sz w:val="22"/>
        </w:rPr>
        <w:t>(as</w:t>
      </w:r>
      <w:r>
        <w:rPr>
          <w:spacing w:val="-2"/>
          <w:sz w:val="22"/>
        </w:rPr>
        <w:t> </w:t>
      </w:r>
      <w:r>
        <w:rPr>
          <w:sz w:val="22"/>
        </w:rPr>
        <w:t>Nitrogen)</w:t>
        <w:tab/>
        <w:t>1</w:t>
      </w:r>
    </w:p>
    <w:p>
      <w:pPr>
        <w:pStyle w:val="ListParagraph"/>
        <w:numPr>
          <w:ilvl w:val="0"/>
          <w:numId w:val="4"/>
        </w:numPr>
        <w:tabs>
          <w:tab w:pos="1704" w:val="left" w:leader="none"/>
        </w:tabs>
        <w:spacing w:line="252" w:lineRule="exact" w:before="2" w:after="0"/>
        <w:ind w:left="1703" w:right="0" w:hanging="452"/>
        <w:jc w:val="left"/>
        <w:rPr>
          <w:sz w:val="22"/>
        </w:rPr>
      </w:pPr>
      <w:r>
        <w:rPr>
          <w:sz w:val="22"/>
        </w:rPr>
        <w:t>Total Nitrate</w:t>
      </w:r>
    </w:p>
    <w:p>
      <w:pPr>
        <w:pStyle w:val="BodyText"/>
        <w:tabs>
          <w:tab w:pos="5959" w:val="right" w:leader="none"/>
        </w:tabs>
        <w:spacing w:line="252" w:lineRule="exact"/>
        <w:ind w:left="1828"/>
      </w:pPr>
      <w:r>
        <w:rPr/>
        <w:t>and Nitrite</w:t>
      </w:r>
      <w:r>
        <w:rPr>
          <w:spacing w:val="-3"/>
        </w:rPr>
        <w:t> </w:t>
      </w:r>
      <w:r>
        <w:rPr/>
        <w:t>(as</w:t>
      </w:r>
      <w:r>
        <w:rPr>
          <w:spacing w:val="-2"/>
        </w:rPr>
        <w:t> </w:t>
      </w:r>
      <w:r>
        <w:rPr/>
        <w:t>Nitrogen)</w:t>
        <w:tab/>
        <w:t>10</w:t>
      </w:r>
    </w:p>
    <w:p>
      <w:pPr>
        <w:pStyle w:val="ListParagraph"/>
        <w:numPr>
          <w:ilvl w:val="0"/>
          <w:numId w:val="4"/>
        </w:numPr>
        <w:tabs>
          <w:tab w:pos="1706" w:val="left" w:leader="none"/>
          <w:tab w:pos="6290" w:val="right" w:leader="none"/>
        </w:tabs>
        <w:spacing w:line="252" w:lineRule="exact" w:before="1" w:after="0"/>
        <w:ind w:left="1705" w:right="0" w:hanging="454"/>
        <w:jc w:val="left"/>
        <w:rPr>
          <w:sz w:val="22"/>
        </w:rPr>
      </w:pPr>
      <w:r>
        <w:rPr>
          <w:sz w:val="22"/>
        </w:rPr>
        <w:t>Selenium</w:t>
        <w:tab/>
        <w:t>0.05</w:t>
      </w:r>
    </w:p>
    <w:p>
      <w:pPr>
        <w:pStyle w:val="ListParagraph"/>
        <w:numPr>
          <w:ilvl w:val="0"/>
          <w:numId w:val="4"/>
        </w:numPr>
        <w:tabs>
          <w:tab w:pos="1706" w:val="left" w:leader="none"/>
          <w:tab w:pos="5654" w:val="left" w:leader="none"/>
        </w:tabs>
        <w:spacing w:line="252" w:lineRule="exact" w:before="0" w:after="0"/>
        <w:ind w:left="1705" w:right="0" w:hanging="454"/>
        <w:jc w:val="left"/>
        <w:rPr>
          <w:sz w:val="22"/>
        </w:rPr>
      </w:pPr>
      <w:r>
        <w:rPr>
          <w:sz w:val="22"/>
        </w:rPr>
        <w:t>Sodium</w:t>
        <w:tab/>
        <w:t>500.0</w:t>
      </w:r>
    </w:p>
    <w:p>
      <w:pPr>
        <w:pStyle w:val="ListParagraph"/>
        <w:numPr>
          <w:ilvl w:val="0"/>
          <w:numId w:val="4"/>
        </w:numPr>
        <w:tabs>
          <w:tab w:pos="1704" w:val="left" w:leader="none"/>
          <w:tab w:pos="6476" w:val="right" w:leader="none"/>
        </w:tabs>
        <w:spacing w:line="252" w:lineRule="exact" w:before="0" w:after="0"/>
        <w:ind w:left="1703" w:right="0" w:hanging="452"/>
        <w:jc w:val="left"/>
        <w:rPr>
          <w:sz w:val="22"/>
        </w:rPr>
      </w:pPr>
      <w:r>
        <w:rPr>
          <w:sz w:val="22"/>
        </w:rPr>
        <w:t>Thallium</w:t>
        <w:tab/>
        <w:t>0.002</w:t>
      </w:r>
    </w:p>
    <w:p>
      <w:pPr>
        <w:pStyle w:val="BodyText"/>
        <w:spacing w:before="254"/>
        <w:ind w:left="676" w:right="334"/>
        <w:jc w:val="both"/>
      </w:pPr>
      <w:r>
        <w:rPr/>
        <w:t>*Community water systems experiencing fluoride levels above 2.0 milligrams per liter</w:t>
      </w:r>
      <w:r>
        <w:rPr>
          <w:spacing w:val="-35"/>
        </w:rPr>
        <w:t> </w:t>
      </w:r>
      <w:r>
        <w:rPr/>
        <w:t>must notify the public as required in 179 NAC</w:t>
      </w:r>
      <w:r>
        <w:rPr>
          <w:spacing w:val="-6"/>
        </w:rPr>
        <w:t> </w:t>
      </w:r>
      <w:r>
        <w:rPr/>
        <w:t>4-010.</w:t>
      </w:r>
    </w:p>
    <w:p>
      <w:pPr>
        <w:pStyle w:val="BodyText"/>
        <w:spacing w:before="255"/>
        <w:ind w:left="1252" w:right="331"/>
        <w:jc w:val="both"/>
      </w:pPr>
      <w:r>
        <w:rPr>
          <w:u w:val="single"/>
        </w:rPr>
        <w:t>2-002.04A1</w:t>
      </w:r>
      <w:r>
        <w:rPr>
          <w:spacing w:val="38"/>
        </w:rPr>
        <w:t> </w:t>
      </w:r>
      <w:r>
        <w:rPr/>
        <w:t>At</w:t>
      </w:r>
      <w:r>
        <w:rPr>
          <w:spacing w:val="-11"/>
        </w:rPr>
        <w:t> </w:t>
      </w:r>
      <w:r>
        <w:rPr/>
        <w:t>the</w:t>
      </w:r>
      <w:r>
        <w:rPr>
          <w:spacing w:val="-11"/>
        </w:rPr>
        <w:t> </w:t>
      </w:r>
      <w:r>
        <w:rPr/>
        <w:t>discretion</w:t>
      </w:r>
      <w:r>
        <w:rPr>
          <w:spacing w:val="-11"/>
        </w:rPr>
        <w:t> </w:t>
      </w:r>
      <w:r>
        <w:rPr/>
        <w:t>of</w:t>
      </w:r>
      <w:r>
        <w:rPr>
          <w:spacing w:val="-9"/>
        </w:rPr>
        <w:t> </w:t>
      </w:r>
      <w:r>
        <w:rPr/>
        <w:t>the</w:t>
      </w:r>
      <w:r>
        <w:rPr>
          <w:spacing w:val="-13"/>
        </w:rPr>
        <w:t> </w:t>
      </w:r>
      <w:r>
        <w:rPr/>
        <w:t>Director,</w:t>
      </w:r>
      <w:r>
        <w:rPr>
          <w:spacing w:val="-9"/>
        </w:rPr>
        <w:t> </w:t>
      </w:r>
      <w:r>
        <w:rPr/>
        <w:t>nitrate</w:t>
      </w:r>
      <w:r>
        <w:rPr>
          <w:spacing w:val="-10"/>
        </w:rPr>
        <w:t> </w:t>
      </w:r>
      <w:r>
        <w:rPr/>
        <w:t>levels</w:t>
      </w:r>
      <w:r>
        <w:rPr>
          <w:spacing w:val="-10"/>
        </w:rPr>
        <w:t> </w:t>
      </w:r>
      <w:r>
        <w:rPr/>
        <w:t>not</w:t>
      </w:r>
      <w:r>
        <w:rPr>
          <w:spacing w:val="-9"/>
        </w:rPr>
        <w:t> </w:t>
      </w:r>
      <w:r>
        <w:rPr/>
        <w:t>to</w:t>
      </w:r>
      <w:r>
        <w:rPr>
          <w:spacing w:val="-13"/>
        </w:rPr>
        <w:t> </w:t>
      </w:r>
      <w:r>
        <w:rPr/>
        <w:t>exceed</w:t>
      </w:r>
      <w:r>
        <w:rPr>
          <w:spacing w:val="-11"/>
        </w:rPr>
        <w:t> </w:t>
      </w:r>
      <w:r>
        <w:rPr/>
        <w:t>20</w:t>
      </w:r>
      <w:r>
        <w:rPr>
          <w:spacing w:val="-13"/>
        </w:rPr>
        <w:t> </w:t>
      </w:r>
      <w:r>
        <w:rPr/>
        <w:t>mg/L</w:t>
      </w:r>
      <w:r>
        <w:rPr>
          <w:spacing w:val="-13"/>
        </w:rPr>
        <w:t> </w:t>
      </w:r>
      <w:r>
        <w:rPr/>
        <w:t>may be</w:t>
      </w:r>
      <w:r>
        <w:rPr>
          <w:spacing w:val="-5"/>
        </w:rPr>
        <w:t> </w:t>
      </w:r>
      <w:r>
        <w:rPr/>
        <w:t>allowed</w:t>
      </w:r>
      <w:r>
        <w:rPr>
          <w:spacing w:val="-4"/>
        </w:rPr>
        <w:t> </w:t>
      </w:r>
      <w:r>
        <w:rPr/>
        <w:t>in</w:t>
      </w:r>
      <w:r>
        <w:rPr>
          <w:spacing w:val="-4"/>
        </w:rPr>
        <w:t> </w:t>
      </w:r>
      <w:r>
        <w:rPr/>
        <w:t>a</w:t>
      </w:r>
      <w:r>
        <w:rPr>
          <w:spacing w:val="-4"/>
        </w:rPr>
        <w:t> </w:t>
      </w:r>
      <w:r>
        <w:rPr/>
        <w:t>non-community</w:t>
      </w:r>
      <w:r>
        <w:rPr>
          <w:spacing w:val="-6"/>
        </w:rPr>
        <w:t> </w:t>
      </w:r>
      <w:r>
        <w:rPr/>
        <w:t>water</w:t>
      </w:r>
      <w:r>
        <w:rPr>
          <w:spacing w:val="-3"/>
        </w:rPr>
        <w:t> </w:t>
      </w:r>
      <w:r>
        <w:rPr/>
        <w:t>system</w:t>
      </w:r>
      <w:r>
        <w:rPr>
          <w:spacing w:val="-3"/>
        </w:rPr>
        <w:t> </w:t>
      </w:r>
      <w:r>
        <w:rPr/>
        <w:t>if</w:t>
      </w:r>
      <w:r>
        <w:rPr>
          <w:spacing w:val="-5"/>
        </w:rPr>
        <w:t> </w:t>
      </w:r>
      <w:r>
        <w:rPr/>
        <w:t>the</w:t>
      </w:r>
      <w:r>
        <w:rPr>
          <w:spacing w:val="-4"/>
        </w:rPr>
        <w:t> </w:t>
      </w:r>
      <w:r>
        <w:rPr/>
        <w:t>supplier</w:t>
      </w:r>
      <w:r>
        <w:rPr>
          <w:spacing w:val="-3"/>
        </w:rPr>
        <w:t> </w:t>
      </w:r>
      <w:r>
        <w:rPr/>
        <w:t>of</w:t>
      </w:r>
      <w:r>
        <w:rPr>
          <w:spacing w:val="-3"/>
        </w:rPr>
        <w:t> </w:t>
      </w:r>
      <w:r>
        <w:rPr/>
        <w:t>water</w:t>
      </w:r>
      <w:r>
        <w:rPr>
          <w:spacing w:val="-5"/>
        </w:rPr>
        <w:t> </w:t>
      </w:r>
      <w:r>
        <w:rPr/>
        <w:t>demonstrates</w:t>
      </w:r>
      <w:r>
        <w:rPr>
          <w:spacing w:val="-6"/>
        </w:rPr>
        <w:t> </w:t>
      </w:r>
      <w:r>
        <w:rPr/>
        <w:t>to the satisfaction of the Director</w:t>
      </w:r>
      <w:r>
        <w:rPr>
          <w:spacing w:val="-3"/>
        </w:rPr>
        <w:t> </w:t>
      </w:r>
      <w:r>
        <w:rPr/>
        <w:t>that:</w:t>
      </w:r>
    </w:p>
    <w:p>
      <w:pPr>
        <w:spacing w:after="0"/>
        <w:jc w:val="both"/>
        <w:sectPr>
          <w:pgSz w:w="12240" w:h="15840"/>
          <w:pgMar w:header="1156" w:footer="1037" w:top="1640" w:bottom="1220" w:left="1340" w:right="1100"/>
        </w:sectPr>
      </w:pPr>
    </w:p>
    <w:p>
      <w:pPr>
        <w:pStyle w:val="BodyText"/>
        <w:rPr>
          <w:sz w:val="24"/>
        </w:rPr>
      </w:pPr>
    </w:p>
    <w:p>
      <w:pPr>
        <w:pStyle w:val="BodyText"/>
        <w:spacing w:before="3"/>
        <w:rPr>
          <w:sz w:val="23"/>
        </w:rPr>
      </w:pPr>
    </w:p>
    <w:p>
      <w:pPr>
        <w:pStyle w:val="BodyText"/>
        <w:ind w:left="1828" w:right="337"/>
        <w:jc w:val="both"/>
      </w:pPr>
      <w:r>
        <w:rPr>
          <w:u w:val="single"/>
        </w:rPr>
        <w:t>2-002.04A1a</w:t>
      </w:r>
      <w:r>
        <w:rPr/>
        <w:t> Such water will not be available to children under six months of age, pregnant women, or mothers nursing children under six months of age; and</w:t>
      </w:r>
    </w:p>
    <w:p>
      <w:pPr>
        <w:pStyle w:val="BodyText"/>
        <w:spacing w:before="1"/>
      </w:pPr>
    </w:p>
    <w:p>
      <w:pPr>
        <w:pStyle w:val="BodyText"/>
        <w:ind w:left="1828" w:right="336"/>
        <w:jc w:val="both"/>
      </w:pPr>
      <w:r>
        <w:rPr>
          <w:u w:val="single"/>
        </w:rPr>
        <w:t>2-002.04A1b</w:t>
      </w:r>
      <w:r>
        <w:rPr/>
        <w:t> The non-community water system is meeting the public notification requirements under 179 NAC 4-011, including continuous posting of the fact that nitrate levels exceed 10 mg/L and the potential health effects of exposure; and</w:t>
      </w:r>
    </w:p>
    <w:p>
      <w:pPr>
        <w:pStyle w:val="BodyText"/>
      </w:pPr>
    </w:p>
    <w:p>
      <w:pPr>
        <w:pStyle w:val="BodyText"/>
        <w:ind w:left="1828" w:right="340"/>
        <w:jc w:val="both"/>
      </w:pPr>
      <w:r>
        <w:rPr>
          <w:u w:val="single"/>
        </w:rPr>
        <w:t>2-002.04A1c</w:t>
      </w:r>
      <w:r>
        <w:rPr/>
        <w:t> Local and State public health authorities will be notified annually of nitrate levels that exceed 10 mg/L; and</w:t>
      </w:r>
    </w:p>
    <w:p>
      <w:pPr>
        <w:pStyle w:val="BodyText"/>
      </w:pPr>
    </w:p>
    <w:p>
      <w:pPr>
        <w:pStyle w:val="BodyText"/>
        <w:ind w:left="1828"/>
        <w:jc w:val="both"/>
      </w:pPr>
      <w:r>
        <w:rPr>
          <w:u w:val="single"/>
        </w:rPr>
        <w:t>2-002.04A1d</w:t>
      </w:r>
      <w:r>
        <w:rPr/>
        <w:t> No adverse health effects shall result.</w:t>
      </w:r>
    </w:p>
    <w:p>
      <w:pPr>
        <w:pStyle w:val="BodyText"/>
        <w:spacing w:before="10"/>
        <w:rPr>
          <w:sz w:val="13"/>
        </w:rPr>
      </w:pPr>
    </w:p>
    <w:p>
      <w:pPr>
        <w:pStyle w:val="BodyText"/>
        <w:spacing w:before="94"/>
        <w:ind w:left="676" w:right="340"/>
        <w:jc w:val="both"/>
      </w:pPr>
      <w:r>
        <w:rPr>
          <w:u w:val="single"/>
        </w:rPr>
        <w:t>2-002.04B Maximum Contaminant Levels for Synthetic Organic Chemicals</w:t>
      </w:r>
      <w:r>
        <w:rPr/>
        <w:t>: The following maximum contaminant levels for organic chemical contaminants apply to community and non-transient, non-community water systems.</w:t>
      </w:r>
    </w:p>
    <w:p>
      <w:pPr>
        <w:pStyle w:val="BodyText"/>
        <w:spacing w:before="1"/>
      </w:pPr>
    </w:p>
    <w:p>
      <w:pPr>
        <w:pStyle w:val="BodyText"/>
        <w:ind w:left="1252"/>
      </w:pPr>
      <w:r>
        <w:rPr>
          <w:u w:val="single"/>
        </w:rPr>
        <w:t>2-002.04B1 Volatile Organic Chemicals (VOCs)</w:t>
      </w:r>
      <w:r>
        <w:rPr/>
        <w:t>:</w:t>
      </w:r>
    </w:p>
    <w:p>
      <w:pPr>
        <w:pStyle w:val="BodyText"/>
        <w:spacing w:before="8"/>
        <w:rPr>
          <w:sz w:val="13"/>
        </w:rPr>
      </w:pPr>
    </w:p>
    <w:p>
      <w:pPr>
        <w:pStyle w:val="Heading1"/>
        <w:tabs>
          <w:tab w:pos="6437" w:val="left" w:leader="none"/>
        </w:tabs>
        <w:spacing w:before="94"/>
        <w:ind w:left="1252"/>
        <w:jc w:val="left"/>
      </w:pPr>
      <w:r>
        <w:rPr>
          <w:u w:val="thick"/>
        </w:rPr>
        <w:t>CONTAMINANT</w:t>
      </w:r>
      <w:r>
        <w:rPr/>
        <w:tab/>
      </w:r>
      <w:r>
        <w:rPr>
          <w:u w:val="thick"/>
        </w:rPr>
        <w:t>MCL</w:t>
      </w:r>
      <w:r>
        <w:rPr>
          <w:spacing w:val="-1"/>
          <w:u w:val="thick"/>
        </w:rPr>
        <w:t> </w:t>
      </w:r>
      <w:r>
        <w:rPr>
          <w:u w:val="thick"/>
        </w:rPr>
        <w:t>(mg/L)</w:t>
      </w:r>
    </w:p>
    <w:p>
      <w:pPr>
        <w:pStyle w:val="ListParagraph"/>
        <w:numPr>
          <w:ilvl w:val="0"/>
          <w:numId w:val="5"/>
        </w:numPr>
        <w:tabs>
          <w:tab w:pos="1646" w:val="left" w:leader="none"/>
          <w:tab w:pos="7565" w:val="right" w:leader="none"/>
        </w:tabs>
        <w:spacing w:line="252" w:lineRule="exact" w:before="1" w:after="0"/>
        <w:ind w:left="1645" w:right="0" w:hanging="394"/>
        <w:jc w:val="left"/>
        <w:rPr>
          <w:sz w:val="22"/>
        </w:rPr>
      </w:pPr>
      <w:r>
        <w:rPr>
          <w:sz w:val="22"/>
        </w:rPr>
        <w:t>Vinyl</w:t>
      </w:r>
      <w:r>
        <w:rPr>
          <w:spacing w:val="-1"/>
          <w:sz w:val="22"/>
        </w:rPr>
        <w:t> </w:t>
      </w:r>
      <w:r>
        <w:rPr>
          <w:sz w:val="22"/>
        </w:rPr>
        <w:t>chloride</w:t>
        <w:tab/>
        <w:t>0.002</w:t>
      </w:r>
    </w:p>
    <w:p>
      <w:pPr>
        <w:pStyle w:val="ListParagraph"/>
        <w:numPr>
          <w:ilvl w:val="0"/>
          <w:numId w:val="5"/>
        </w:numPr>
        <w:tabs>
          <w:tab w:pos="1646" w:val="left" w:leader="none"/>
          <w:tab w:pos="7565" w:val="right" w:leader="none"/>
        </w:tabs>
        <w:spacing w:line="252" w:lineRule="exact" w:before="0" w:after="0"/>
        <w:ind w:left="1645" w:right="0" w:hanging="394"/>
        <w:jc w:val="left"/>
        <w:rPr>
          <w:sz w:val="22"/>
        </w:rPr>
      </w:pPr>
      <w:r>
        <w:rPr>
          <w:sz w:val="22"/>
        </w:rPr>
        <w:t>Benzene</w:t>
        <w:tab/>
        <w:t>0.005</w:t>
      </w:r>
    </w:p>
    <w:p>
      <w:pPr>
        <w:pStyle w:val="ListParagraph"/>
        <w:numPr>
          <w:ilvl w:val="0"/>
          <w:numId w:val="5"/>
        </w:numPr>
        <w:tabs>
          <w:tab w:pos="1646" w:val="left" w:leader="none"/>
          <w:tab w:pos="7565" w:val="right" w:leader="none"/>
        </w:tabs>
        <w:spacing w:line="252" w:lineRule="exact" w:before="1" w:after="0"/>
        <w:ind w:left="1645" w:right="0" w:hanging="394"/>
        <w:jc w:val="left"/>
        <w:rPr>
          <w:sz w:val="22"/>
        </w:rPr>
      </w:pPr>
      <w:r>
        <w:rPr>
          <w:sz w:val="22"/>
        </w:rPr>
        <w:t>Carbon</w:t>
      </w:r>
      <w:r>
        <w:rPr>
          <w:spacing w:val="-3"/>
          <w:sz w:val="22"/>
        </w:rPr>
        <w:t> </w:t>
      </w:r>
      <w:r>
        <w:rPr>
          <w:sz w:val="22"/>
        </w:rPr>
        <w:t>tetrachloride</w:t>
        <w:tab/>
        <w:t>0.005</w:t>
      </w:r>
    </w:p>
    <w:p>
      <w:pPr>
        <w:pStyle w:val="ListParagraph"/>
        <w:numPr>
          <w:ilvl w:val="0"/>
          <w:numId w:val="5"/>
        </w:numPr>
        <w:tabs>
          <w:tab w:pos="1646" w:val="left" w:leader="none"/>
          <w:tab w:pos="7565" w:val="right" w:leader="none"/>
        </w:tabs>
        <w:spacing w:line="252" w:lineRule="exact" w:before="0" w:after="0"/>
        <w:ind w:left="1645" w:right="0" w:hanging="394"/>
        <w:jc w:val="left"/>
        <w:rPr>
          <w:sz w:val="22"/>
        </w:rPr>
      </w:pPr>
      <w:r>
        <w:rPr>
          <w:sz w:val="22"/>
        </w:rPr>
        <w:t>1,2-Dichloroethane</w:t>
        <w:tab/>
        <w:t>0.005</w:t>
      </w:r>
    </w:p>
    <w:p>
      <w:pPr>
        <w:pStyle w:val="ListParagraph"/>
        <w:numPr>
          <w:ilvl w:val="0"/>
          <w:numId w:val="5"/>
        </w:numPr>
        <w:tabs>
          <w:tab w:pos="1644" w:val="left" w:leader="none"/>
          <w:tab w:pos="7565" w:val="right" w:leader="none"/>
        </w:tabs>
        <w:spacing w:line="252" w:lineRule="exact" w:before="2" w:after="0"/>
        <w:ind w:left="1643" w:right="0" w:hanging="392"/>
        <w:jc w:val="left"/>
        <w:rPr>
          <w:sz w:val="22"/>
        </w:rPr>
      </w:pPr>
      <w:r>
        <w:rPr>
          <w:sz w:val="22"/>
        </w:rPr>
        <w:t>Trichloroethylene</w:t>
        <w:tab/>
        <w:t>0.005</w:t>
      </w:r>
    </w:p>
    <w:p>
      <w:pPr>
        <w:pStyle w:val="ListParagraph"/>
        <w:numPr>
          <w:ilvl w:val="0"/>
          <w:numId w:val="5"/>
        </w:numPr>
        <w:tabs>
          <w:tab w:pos="1646" w:val="left" w:leader="none"/>
          <w:tab w:pos="7565" w:val="right" w:leader="none"/>
        </w:tabs>
        <w:spacing w:line="252" w:lineRule="exact" w:before="0" w:after="0"/>
        <w:ind w:left="1645" w:right="0" w:hanging="394"/>
        <w:jc w:val="left"/>
        <w:rPr>
          <w:sz w:val="22"/>
        </w:rPr>
      </w:pPr>
      <w:r>
        <w:rPr>
          <w:sz w:val="22"/>
        </w:rPr>
        <w:t>para-Dichlorobenzene</w:t>
        <w:tab/>
        <w:t>0.075</w:t>
      </w:r>
    </w:p>
    <w:p>
      <w:pPr>
        <w:pStyle w:val="ListParagraph"/>
        <w:numPr>
          <w:ilvl w:val="0"/>
          <w:numId w:val="5"/>
        </w:numPr>
        <w:tabs>
          <w:tab w:pos="1646" w:val="left" w:leader="none"/>
          <w:tab w:pos="7565" w:val="right" w:leader="none"/>
        </w:tabs>
        <w:spacing w:line="252" w:lineRule="exact" w:before="0" w:after="0"/>
        <w:ind w:left="1645" w:right="0" w:hanging="394"/>
        <w:jc w:val="left"/>
        <w:rPr>
          <w:sz w:val="22"/>
        </w:rPr>
      </w:pPr>
      <w:r>
        <w:rPr>
          <w:sz w:val="22"/>
        </w:rPr>
        <w:t>1,1-Dichloroethylene</w:t>
        <w:tab/>
        <w:t>0.007</w:t>
      </w:r>
    </w:p>
    <w:p>
      <w:pPr>
        <w:pStyle w:val="ListParagraph"/>
        <w:numPr>
          <w:ilvl w:val="0"/>
          <w:numId w:val="5"/>
        </w:numPr>
        <w:tabs>
          <w:tab w:pos="1646" w:val="left" w:leader="none"/>
          <w:tab w:pos="7320" w:val="right" w:leader="none"/>
        </w:tabs>
        <w:spacing w:line="252" w:lineRule="exact" w:before="2" w:after="0"/>
        <w:ind w:left="1645" w:right="0" w:hanging="394"/>
        <w:jc w:val="left"/>
        <w:rPr>
          <w:sz w:val="22"/>
        </w:rPr>
      </w:pPr>
      <w:r>
        <w:rPr>
          <w:sz w:val="22"/>
        </w:rPr>
        <w:t>1,1,1-Trichloroethane</w:t>
        <w:tab/>
        <w:t>0.2</w:t>
      </w:r>
    </w:p>
    <w:p>
      <w:pPr>
        <w:pStyle w:val="ListParagraph"/>
        <w:numPr>
          <w:ilvl w:val="0"/>
          <w:numId w:val="5"/>
        </w:numPr>
        <w:tabs>
          <w:tab w:pos="1646" w:val="left" w:leader="none"/>
          <w:tab w:pos="7442" w:val="right" w:leader="none"/>
        </w:tabs>
        <w:spacing w:line="252" w:lineRule="exact" w:before="0" w:after="8"/>
        <w:ind w:left="1645" w:right="0" w:hanging="394"/>
        <w:jc w:val="left"/>
        <w:rPr>
          <w:sz w:val="22"/>
        </w:rPr>
      </w:pPr>
      <w:r>
        <w:rPr>
          <w:sz w:val="22"/>
        </w:rPr>
        <w:t>cis-1,2-Dichloroethylene</w:t>
        <w:tab/>
        <w:t>0.07</w:t>
      </w:r>
    </w:p>
    <w:tbl>
      <w:tblPr>
        <w:tblW w:w="0" w:type="auto"/>
        <w:jc w:val="left"/>
        <w:tblInd w:w="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4"/>
        <w:gridCol w:w="2009"/>
      </w:tblGrid>
      <w:tr>
        <w:trPr>
          <w:trHeight w:val="249" w:hRule="atLeast"/>
        </w:trPr>
        <w:tc>
          <w:tcPr>
            <w:tcW w:w="4404" w:type="dxa"/>
          </w:tcPr>
          <w:p>
            <w:pPr>
              <w:pStyle w:val="TableParagraph"/>
              <w:spacing w:line="229" w:lineRule="exact"/>
              <w:ind w:left="50"/>
              <w:rPr>
                <w:sz w:val="22"/>
              </w:rPr>
            </w:pPr>
            <w:r>
              <w:rPr>
                <w:sz w:val="22"/>
              </w:rPr>
              <w:t>10) 1,2-Dichloropropane</w:t>
            </w:r>
          </w:p>
        </w:tc>
        <w:tc>
          <w:tcPr>
            <w:tcW w:w="2009" w:type="dxa"/>
          </w:tcPr>
          <w:p>
            <w:pPr>
              <w:pStyle w:val="TableParagraph"/>
              <w:spacing w:line="229" w:lineRule="exact"/>
              <w:ind w:left="0" w:right="47"/>
              <w:jc w:val="right"/>
              <w:rPr>
                <w:sz w:val="22"/>
              </w:rPr>
            </w:pPr>
            <w:r>
              <w:rPr>
                <w:sz w:val="22"/>
              </w:rPr>
              <w:t>0.005</w:t>
            </w:r>
          </w:p>
        </w:tc>
      </w:tr>
      <w:tr>
        <w:trPr>
          <w:trHeight w:val="252" w:hRule="atLeast"/>
        </w:trPr>
        <w:tc>
          <w:tcPr>
            <w:tcW w:w="4404" w:type="dxa"/>
          </w:tcPr>
          <w:p>
            <w:pPr>
              <w:pStyle w:val="TableParagraph"/>
              <w:spacing w:line="232" w:lineRule="exact"/>
              <w:ind w:left="50"/>
              <w:rPr>
                <w:sz w:val="22"/>
              </w:rPr>
            </w:pPr>
            <w:r>
              <w:rPr>
                <w:sz w:val="22"/>
              </w:rPr>
              <w:t>(11) Ethylbenzene</w:t>
            </w:r>
          </w:p>
        </w:tc>
        <w:tc>
          <w:tcPr>
            <w:tcW w:w="2009" w:type="dxa"/>
          </w:tcPr>
          <w:p>
            <w:pPr>
              <w:pStyle w:val="TableParagraph"/>
              <w:spacing w:line="232" w:lineRule="exact"/>
              <w:ind w:left="0" w:right="293"/>
              <w:jc w:val="right"/>
              <w:rPr>
                <w:sz w:val="22"/>
              </w:rPr>
            </w:pPr>
            <w:r>
              <w:rPr>
                <w:sz w:val="22"/>
              </w:rPr>
              <w:t>0.7</w:t>
            </w:r>
          </w:p>
        </w:tc>
      </w:tr>
      <w:tr>
        <w:trPr>
          <w:trHeight w:val="253" w:hRule="atLeast"/>
        </w:trPr>
        <w:tc>
          <w:tcPr>
            <w:tcW w:w="4404" w:type="dxa"/>
          </w:tcPr>
          <w:p>
            <w:pPr>
              <w:pStyle w:val="TableParagraph"/>
              <w:spacing w:line="233" w:lineRule="exact"/>
              <w:ind w:left="50"/>
              <w:rPr>
                <w:sz w:val="22"/>
              </w:rPr>
            </w:pPr>
            <w:r>
              <w:rPr>
                <w:sz w:val="22"/>
              </w:rPr>
              <w:t>(12) Monochlorobenzene</w:t>
            </w:r>
          </w:p>
        </w:tc>
        <w:tc>
          <w:tcPr>
            <w:tcW w:w="2009" w:type="dxa"/>
          </w:tcPr>
          <w:p>
            <w:pPr>
              <w:pStyle w:val="TableParagraph"/>
              <w:spacing w:line="233" w:lineRule="exact"/>
              <w:ind w:left="0" w:right="293"/>
              <w:jc w:val="right"/>
              <w:rPr>
                <w:sz w:val="22"/>
              </w:rPr>
            </w:pPr>
            <w:r>
              <w:rPr>
                <w:sz w:val="22"/>
              </w:rPr>
              <w:t>0.1</w:t>
            </w:r>
          </w:p>
        </w:tc>
      </w:tr>
      <w:tr>
        <w:trPr>
          <w:trHeight w:val="253" w:hRule="atLeast"/>
        </w:trPr>
        <w:tc>
          <w:tcPr>
            <w:tcW w:w="4404" w:type="dxa"/>
          </w:tcPr>
          <w:p>
            <w:pPr>
              <w:pStyle w:val="TableParagraph"/>
              <w:spacing w:line="233" w:lineRule="exact"/>
              <w:ind w:left="50"/>
              <w:rPr>
                <w:sz w:val="22"/>
              </w:rPr>
            </w:pPr>
            <w:r>
              <w:rPr>
                <w:sz w:val="22"/>
              </w:rPr>
              <w:t>(13) o-Dichlorobenzene</w:t>
            </w:r>
          </w:p>
        </w:tc>
        <w:tc>
          <w:tcPr>
            <w:tcW w:w="2009" w:type="dxa"/>
          </w:tcPr>
          <w:p>
            <w:pPr>
              <w:pStyle w:val="TableParagraph"/>
              <w:spacing w:line="233" w:lineRule="exact"/>
              <w:ind w:left="0" w:right="291"/>
              <w:jc w:val="right"/>
              <w:rPr>
                <w:sz w:val="22"/>
              </w:rPr>
            </w:pPr>
            <w:r>
              <w:rPr>
                <w:sz w:val="22"/>
              </w:rPr>
              <w:t>0.6</w:t>
            </w:r>
          </w:p>
        </w:tc>
      </w:tr>
      <w:tr>
        <w:trPr>
          <w:trHeight w:val="253" w:hRule="atLeast"/>
        </w:trPr>
        <w:tc>
          <w:tcPr>
            <w:tcW w:w="4404" w:type="dxa"/>
          </w:tcPr>
          <w:p>
            <w:pPr>
              <w:pStyle w:val="TableParagraph"/>
              <w:spacing w:line="233" w:lineRule="exact"/>
              <w:ind w:left="50"/>
              <w:rPr>
                <w:sz w:val="22"/>
              </w:rPr>
            </w:pPr>
            <w:r>
              <w:rPr>
                <w:sz w:val="22"/>
              </w:rPr>
              <w:t>(14) Styrene</w:t>
            </w:r>
          </w:p>
        </w:tc>
        <w:tc>
          <w:tcPr>
            <w:tcW w:w="2009" w:type="dxa"/>
          </w:tcPr>
          <w:p>
            <w:pPr>
              <w:pStyle w:val="TableParagraph"/>
              <w:spacing w:line="233" w:lineRule="exact"/>
              <w:ind w:left="0" w:right="293"/>
              <w:jc w:val="right"/>
              <w:rPr>
                <w:sz w:val="22"/>
              </w:rPr>
            </w:pPr>
            <w:r>
              <w:rPr>
                <w:sz w:val="22"/>
              </w:rPr>
              <w:t>0.1</w:t>
            </w:r>
          </w:p>
        </w:tc>
      </w:tr>
      <w:tr>
        <w:trPr>
          <w:trHeight w:val="253" w:hRule="atLeast"/>
        </w:trPr>
        <w:tc>
          <w:tcPr>
            <w:tcW w:w="4404" w:type="dxa"/>
          </w:tcPr>
          <w:p>
            <w:pPr>
              <w:pStyle w:val="TableParagraph"/>
              <w:spacing w:line="233" w:lineRule="exact"/>
              <w:ind w:left="50"/>
              <w:rPr>
                <w:sz w:val="22"/>
              </w:rPr>
            </w:pPr>
            <w:r>
              <w:rPr>
                <w:sz w:val="22"/>
              </w:rPr>
              <w:t>(15) Tetrachloroethylene</w:t>
            </w:r>
          </w:p>
        </w:tc>
        <w:tc>
          <w:tcPr>
            <w:tcW w:w="2009" w:type="dxa"/>
          </w:tcPr>
          <w:p>
            <w:pPr>
              <w:pStyle w:val="TableParagraph"/>
              <w:spacing w:line="233" w:lineRule="exact"/>
              <w:ind w:left="0" w:right="47"/>
              <w:jc w:val="right"/>
              <w:rPr>
                <w:sz w:val="22"/>
              </w:rPr>
            </w:pPr>
            <w:r>
              <w:rPr>
                <w:sz w:val="22"/>
              </w:rPr>
              <w:t>0.005</w:t>
            </w:r>
          </w:p>
        </w:tc>
      </w:tr>
      <w:tr>
        <w:trPr>
          <w:trHeight w:val="251" w:hRule="atLeast"/>
        </w:trPr>
        <w:tc>
          <w:tcPr>
            <w:tcW w:w="4404" w:type="dxa"/>
          </w:tcPr>
          <w:p>
            <w:pPr>
              <w:pStyle w:val="TableParagraph"/>
              <w:spacing w:line="232" w:lineRule="exact"/>
              <w:ind w:left="50"/>
              <w:rPr>
                <w:sz w:val="22"/>
              </w:rPr>
            </w:pPr>
            <w:r>
              <w:rPr>
                <w:sz w:val="22"/>
              </w:rPr>
              <w:t>(16) Toluene</w:t>
            </w:r>
          </w:p>
        </w:tc>
        <w:tc>
          <w:tcPr>
            <w:tcW w:w="2009" w:type="dxa"/>
          </w:tcPr>
          <w:p>
            <w:pPr>
              <w:pStyle w:val="TableParagraph"/>
              <w:spacing w:line="232" w:lineRule="exact"/>
              <w:ind w:left="0" w:right="477"/>
              <w:jc w:val="right"/>
              <w:rPr>
                <w:sz w:val="22"/>
              </w:rPr>
            </w:pPr>
            <w:r>
              <w:rPr>
                <w:w w:val="100"/>
                <w:sz w:val="22"/>
              </w:rPr>
              <w:t>1</w:t>
            </w:r>
          </w:p>
        </w:tc>
      </w:tr>
      <w:tr>
        <w:trPr>
          <w:trHeight w:val="253" w:hRule="atLeast"/>
        </w:trPr>
        <w:tc>
          <w:tcPr>
            <w:tcW w:w="4404" w:type="dxa"/>
          </w:tcPr>
          <w:p>
            <w:pPr>
              <w:pStyle w:val="TableParagraph"/>
              <w:spacing w:line="233" w:lineRule="exact"/>
              <w:ind w:left="50"/>
              <w:rPr>
                <w:sz w:val="22"/>
              </w:rPr>
            </w:pPr>
            <w:r>
              <w:rPr>
                <w:sz w:val="22"/>
              </w:rPr>
              <w:t>(17) trans-1,2-Dichloroethylene</w:t>
            </w:r>
          </w:p>
        </w:tc>
        <w:tc>
          <w:tcPr>
            <w:tcW w:w="2009" w:type="dxa"/>
          </w:tcPr>
          <w:p>
            <w:pPr>
              <w:pStyle w:val="TableParagraph"/>
              <w:spacing w:line="233" w:lineRule="exact"/>
              <w:ind w:left="0" w:right="293"/>
              <w:jc w:val="right"/>
              <w:rPr>
                <w:sz w:val="22"/>
              </w:rPr>
            </w:pPr>
            <w:r>
              <w:rPr>
                <w:sz w:val="22"/>
              </w:rPr>
              <w:t>0.1</w:t>
            </w:r>
          </w:p>
        </w:tc>
      </w:tr>
      <w:tr>
        <w:trPr>
          <w:trHeight w:val="252" w:hRule="atLeast"/>
        </w:trPr>
        <w:tc>
          <w:tcPr>
            <w:tcW w:w="4404" w:type="dxa"/>
          </w:tcPr>
          <w:p>
            <w:pPr>
              <w:pStyle w:val="TableParagraph"/>
              <w:spacing w:line="232" w:lineRule="exact"/>
              <w:ind w:left="50"/>
              <w:rPr>
                <w:sz w:val="22"/>
              </w:rPr>
            </w:pPr>
            <w:r>
              <w:rPr>
                <w:sz w:val="22"/>
              </w:rPr>
              <w:t>(18) Xylenes (total)</w:t>
            </w:r>
          </w:p>
        </w:tc>
        <w:tc>
          <w:tcPr>
            <w:tcW w:w="2009" w:type="dxa"/>
          </w:tcPr>
          <w:p>
            <w:pPr>
              <w:pStyle w:val="TableParagraph"/>
              <w:spacing w:line="232" w:lineRule="exact"/>
              <w:ind w:left="1323"/>
              <w:rPr>
                <w:sz w:val="22"/>
              </w:rPr>
            </w:pPr>
            <w:r>
              <w:rPr>
                <w:sz w:val="22"/>
              </w:rPr>
              <w:t>10</w:t>
            </w:r>
          </w:p>
        </w:tc>
      </w:tr>
      <w:tr>
        <w:trPr>
          <w:trHeight w:val="264" w:hRule="atLeast"/>
        </w:trPr>
        <w:tc>
          <w:tcPr>
            <w:tcW w:w="4404" w:type="dxa"/>
          </w:tcPr>
          <w:p>
            <w:pPr>
              <w:pStyle w:val="TableParagraph"/>
              <w:spacing w:line="244" w:lineRule="exact"/>
              <w:ind w:left="50"/>
              <w:rPr>
                <w:sz w:val="22"/>
              </w:rPr>
            </w:pPr>
            <w:r>
              <w:rPr>
                <w:sz w:val="22"/>
              </w:rPr>
              <w:t>(19) Dichloromethane</w:t>
            </w:r>
          </w:p>
        </w:tc>
        <w:tc>
          <w:tcPr>
            <w:tcW w:w="2009" w:type="dxa"/>
          </w:tcPr>
          <w:p>
            <w:pPr>
              <w:pStyle w:val="TableParagraph"/>
              <w:spacing w:line="244" w:lineRule="exact"/>
              <w:ind w:left="0" w:right="47"/>
              <w:jc w:val="right"/>
              <w:rPr>
                <w:sz w:val="22"/>
              </w:rPr>
            </w:pPr>
            <w:r>
              <w:rPr>
                <w:sz w:val="22"/>
              </w:rPr>
              <w:t>0.005</w:t>
            </w:r>
          </w:p>
        </w:tc>
      </w:tr>
      <w:tr>
        <w:trPr>
          <w:trHeight w:val="278" w:hRule="atLeast"/>
        </w:trPr>
        <w:tc>
          <w:tcPr>
            <w:tcW w:w="4404" w:type="dxa"/>
          </w:tcPr>
          <w:p>
            <w:pPr>
              <w:pStyle w:val="TableParagraph"/>
              <w:spacing w:line="249" w:lineRule="exact" w:before="9"/>
              <w:ind w:left="50"/>
              <w:rPr>
                <w:sz w:val="22"/>
              </w:rPr>
            </w:pPr>
            <w:r>
              <w:rPr>
                <w:sz w:val="22"/>
              </w:rPr>
              <w:t>(20) 1,2,4-Trichlorobenzene</w:t>
            </w:r>
          </w:p>
        </w:tc>
        <w:tc>
          <w:tcPr>
            <w:tcW w:w="2009" w:type="dxa"/>
          </w:tcPr>
          <w:p>
            <w:pPr>
              <w:pStyle w:val="TableParagraph"/>
              <w:spacing w:line="249" w:lineRule="exact" w:before="9"/>
              <w:ind w:left="0" w:right="170"/>
              <w:jc w:val="right"/>
              <w:rPr>
                <w:sz w:val="22"/>
              </w:rPr>
            </w:pPr>
            <w:r>
              <w:rPr>
                <w:sz w:val="22"/>
              </w:rPr>
              <w:t>0.07</w:t>
            </w:r>
          </w:p>
        </w:tc>
      </w:tr>
      <w:tr>
        <w:trPr>
          <w:trHeight w:val="262" w:hRule="atLeast"/>
        </w:trPr>
        <w:tc>
          <w:tcPr>
            <w:tcW w:w="4404" w:type="dxa"/>
          </w:tcPr>
          <w:p>
            <w:pPr>
              <w:pStyle w:val="TableParagraph"/>
              <w:spacing w:line="233" w:lineRule="exact" w:before="9"/>
              <w:ind w:left="50"/>
              <w:rPr>
                <w:sz w:val="22"/>
              </w:rPr>
            </w:pPr>
            <w:r>
              <w:rPr>
                <w:sz w:val="22"/>
              </w:rPr>
              <w:t>(21) 1,1,2-Trichloroethane</w:t>
            </w:r>
          </w:p>
        </w:tc>
        <w:tc>
          <w:tcPr>
            <w:tcW w:w="2009" w:type="dxa"/>
          </w:tcPr>
          <w:p>
            <w:pPr>
              <w:pStyle w:val="TableParagraph"/>
              <w:spacing w:line="233" w:lineRule="exact" w:before="9"/>
              <w:ind w:left="0" w:right="47"/>
              <w:jc w:val="right"/>
              <w:rPr>
                <w:sz w:val="22"/>
              </w:rPr>
            </w:pPr>
            <w:r>
              <w:rPr>
                <w:sz w:val="22"/>
              </w:rPr>
              <w:t>0.005</w:t>
            </w:r>
          </w:p>
        </w:tc>
      </w:tr>
    </w:tbl>
    <w:p>
      <w:pPr>
        <w:spacing w:after="0" w:line="233" w:lineRule="exact"/>
        <w:jc w:val="right"/>
        <w:rPr>
          <w:sz w:val="22"/>
        </w:rPr>
        <w:sectPr>
          <w:pgSz w:w="12240" w:h="15840"/>
          <w:pgMar w:header="1156" w:footer="1037" w:top="1640" w:bottom="1220" w:left="1340" w:right="1100"/>
        </w:sectPr>
      </w:pPr>
    </w:p>
    <w:p>
      <w:pPr>
        <w:pStyle w:val="BodyText"/>
        <w:rPr>
          <w:sz w:val="20"/>
        </w:rPr>
      </w:pPr>
    </w:p>
    <w:p>
      <w:pPr>
        <w:pStyle w:val="BodyText"/>
        <w:spacing w:before="11"/>
        <w:rPr>
          <w:sz w:val="18"/>
        </w:rPr>
      </w:pPr>
    </w:p>
    <w:p>
      <w:pPr>
        <w:pStyle w:val="BodyText"/>
        <w:spacing w:before="93"/>
        <w:ind w:left="1252"/>
      </w:pPr>
      <w:r>
        <w:rPr>
          <w:u w:val="single"/>
        </w:rPr>
        <w:t>2-002.04B2</w:t>
      </w:r>
      <w:r>
        <w:rPr/>
        <w:t> Non-Volatile Synthetic Organic Chemicals</w:t>
      </w:r>
    </w:p>
    <w:p>
      <w:pPr>
        <w:pStyle w:val="BodyText"/>
        <w:spacing w:before="1"/>
        <w:rPr>
          <w:sz w:val="18"/>
        </w:rPr>
      </w:pPr>
    </w:p>
    <w:p>
      <w:pPr>
        <w:pStyle w:val="Heading1"/>
        <w:tabs>
          <w:tab w:pos="6437" w:val="left" w:leader="none"/>
        </w:tabs>
        <w:spacing w:before="94"/>
        <w:ind w:left="1252"/>
        <w:jc w:val="left"/>
      </w:pPr>
      <w:r>
        <w:rPr>
          <w:u w:val="thick"/>
        </w:rPr>
        <w:t>CONTAMINANT</w:t>
      </w:r>
      <w:r>
        <w:rPr/>
        <w:tab/>
      </w:r>
      <w:r>
        <w:rPr>
          <w:u w:val="thick"/>
        </w:rPr>
        <w:t>MCL</w:t>
      </w:r>
      <w:r>
        <w:rPr>
          <w:spacing w:val="-1"/>
          <w:u w:val="thick"/>
        </w:rPr>
        <w:t> </w:t>
      </w:r>
      <w:r>
        <w:rPr>
          <w:u w:val="thick"/>
        </w:rPr>
        <w:t>(mg/L)</w:t>
      </w:r>
    </w:p>
    <w:p>
      <w:pPr>
        <w:pStyle w:val="BodyText"/>
        <w:spacing w:before="2"/>
        <w:rPr>
          <w:b/>
          <w:sz w:val="27"/>
        </w:rPr>
      </w:pPr>
    </w:p>
    <w:tbl>
      <w:tblPr>
        <w:tblW w:w="0" w:type="auto"/>
        <w:jc w:val="left"/>
        <w:tblInd w:w="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2"/>
        <w:gridCol w:w="4127"/>
        <w:gridCol w:w="2236"/>
      </w:tblGrid>
      <w:tr>
        <w:trPr>
          <w:trHeight w:val="262" w:hRule="atLeast"/>
        </w:trPr>
        <w:tc>
          <w:tcPr>
            <w:tcW w:w="382" w:type="dxa"/>
          </w:tcPr>
          <w:p>
            <w:pPr>
              <w:pStyle w:val="TableParagraph"/>
              <w:spacing w:line="243" w:lineRule="exact"/>
              <w:ind w:left="50"/>
              <w:rPr>
                <w:sz w:val="22"/>
              </w:rPr>
            </w:pPr>
            <w:r>
              <w:rPr>
                <w:sz w:val="22"/>
              </w:rPr>
              <w:t>(1)</w:t>
            </w:r>
          </w:p>
        </w:tc>
        <w:tc>
          <w:tcPr>
            <w:tcW w:w="4127" w:type="dxa"/>
          </w:tcPr>
          <w:p>
            <w:pPr>
              <w:pStyle w:val="TableParagraph"/>
              <w:spacing w:line="243" w:lineRule="exact"/>
              <w:ind w:left="61"/>
              <w:rPr>
                <w:sz w:val="22"/>
              </w:rPr>
            </w:pPr>
            <w:r>
              <w:rPr>
                <w:sz w:val="22"/>
              </w:rPr>
              <w:t>Alachlor</w:t>
            </w:r>
          </w:p>
        </w:tc>
        <w:tc>
          <w:tcPr>
            <w:tcW w:w="2236" w:type="dxa"/>
          </w:tcPr>
          <w:p>
            <w:pPr>
              <w:pStyle w:val="TableParagraph"/>
              <w:spacing w:line="243" w:lineRule="exact"/>
              <w:ind w:left="1302"/>
              <w:rPr>
                <w:sz w:val="22"/>
              </w:rPr>
            </w:pPr>
            <w:r>
              <w:rPr>
                <w:sz w:val="22"/>
              </w:rPr>
              <w:t>0.002</w:t>
            </w:r>
          </w:p>
        </w:tc>
      </w:tr>
      <w:tr>
        <w:trPr>
          <w:trHeight w:val="278" w:hRule="atLeast"/>
        </w:trPr>
        <w:tc>
          <w:tcPr>
            <w:tcW w:w="382" w:type="dxa"/>
          </w:tcPr>
          <w:p>
            <w:pPr>
              <w:pStyle w:val="TableParagraph"/>
              <w:spacing w:line="249" w:lineRule="exact" w:before="9"/>
              <w:ind w:left="50"/>
              <w:rPr>
                <w:sz w:val="22"/>
              </w:rPr>
            </w:pPr>
            <w:r>
              <w:rPr>
                <w:sz w:val="22"/>
              </w:rPr>
              <w:t>(2)</w:t>
            </w:r>
          </w:p>
        </w:tc>
        <w:tc>
          <w:tcPr>
            <w:tcW w:w="4127" w:type="dxa"/>
          </w:tcPr>
          <w:p>
            <w:pPr>
              <w:pStyle w:val="TableParagraph"/>
              <w:spacing w:line="249" w:lineRule="exact" w:before="9"/>
              <w:ind w:left="61"/>
              <w:rPr>
                <w:sz w:val="22"/>
              </w:rPr>
            </w:pPr>
            <w:r>
              <w:rPr>
                <w:sz w:val="22"/>
              </w:rPr>
              <w:t>reserved</w:t>
            </w:r>
          </w:p>
        </w:tc>
        <w:tc>
          <w:tcPr>
            <w:tcW w:w="2236" w:type="dxa"/>
          </w:tcPr>
          <w:p>
            <w:pPr>
              <w:pStyle w:val="TableParagraph"/>
              <w:ind w:left="0"/>
              <w:rPr>
                <w:rFonts w:ascii="Times New Roman"/>
                <w:sz w:val="20"/>
              </w:rPr>
            </w:pPr>
          </w:p>
        </w:tc>
      </w:tr>
      <w:tr>
        <w:trPr>
          <w:trHeight w:val="278" w:hRule="atLeast"/>
        </w:trPr>
        <w:tc>
          <w:tcPr>
            <w:tcW w:w="382" w:type="dxa"/>
          </w:tcPr>
          <w:p>
            <w:pPr>
              <w:pStyle w:val="TableParagraph"/>
              <w:spacing w:line="249" w:lineRule="exact" w:before="9"/>
              <w:ind w:left="50"/>
              <w:rPr>
                <w:sz w:val="22"/>
              </w:rPr>
            </w:pPr>
            <w:r>
              <w:rPr>
                <w:sz w:val="22"/>
              </w:rPr>
              <w:t>(3)</w:t>
            </w:r>
          </w:p>
        </w:tc>
        <w:tc>
          <w:tcPr>
            <w:tcW w:w="4127" w:type="dxa"/>
          </w:tcPr>
          <w:p>
            <w:pPr>
              <w:pStyle w:val="TableParagraph"/>
              <w:spacing w:line="249" w:lineRule="exact" w:before="9"/>
              <w:ind w:left="61"/>
              <w:rPr>
                <w:sz w:val="22"/>
              </w:rPr>
            </w:pPr>
            <w:r>
              <w:rPr>
                <w:sz w:val="22"/>
              </w:rPr>
              <w:t>reserved</w:t>
            </w:r>
          </w:p>
        </w:tc>
        <w:tc>
          <w:tcPr>
            <w:tcW w:w="2236" w:type="dxa"/>
          </w:tcPr>
          <w:p>
            <w:pPr>
              <w:pStyle w:val="TableParagraph"/>
              <w:ind w:left="0"/>
              <w:rPr>
                <w:rFonts w:ascii="Times New Roman"/>
                <w:sz w:val="20"/>
              </w:rPr>
            </w:pPr>
          </w:p>
        </w:tc>
      </w:tr>
      <w:tr>
        <w:trPr>
          <w:trHeight w:val="278" w:hRule="atLeast"/>
        </w:trPr>
        <w:tc>
          <w:tcPr>
            <w:tcW w:w="382" w:type="dxa"/>
          </w:tcPr>
          <w:p>
            <w:pPr>
              <w:pStyle w:val="TableParagraph"/>
              <w:spacing w:line="249" w:lineRule="exact" w:before="9"/>
              <w:ind w:left="50"/>
              <w:rPr>
                <w:sz w:val="22"/>
              </w:rPr>
            </w:pPr>
            <w:r>
              <w:rPr>
                <w:sz w:val="22"/>
              </w:rPr>
              <w:t>(4)</w:t>
            </w:r>
          </w:p>
        </w:tc>
        <w:tc>
          <w:tcPr>
            <w:tcW w:w="4127" w:type="dxa"/>
          </w:tcPr>
          <w:p>
            <w:pPr>
              <w:pStyle w:val="TableParagraph"/>
              <w:spacing w:line="249" w:lineRule="exact" w:before="9"/>
              <w:ind w:left="61"/>
              <w:rPr>
                <w:sz w:val="22"/>
              </w:rPr>
            </w:pPr>
            <w:r>
              <w:rPr>
                <w:sz w:val="22"/>
              </w:rPr>
              <w:t>reserved</w:t>
            </w:r>
          </w:p>
        </w:tc>
        <w:tc>
          <w:tcPr>
            <w:tcW w:w="2236" w:type="dxa"/>
          </w:tcPr>
          <w:p>
            <w:pPr>
              <w:pStyle w:val="TableParagraph"/>
              <w:ind w:left="0"/>
              <w:rPr>
                <w:rFonts w:ascii="Times New Roman"/>
                <w:sz w:val="20"/>
              </w:rPr>
            </w:pPr>
          </w:p>
        </w:tc>
      </w:tr>
      <w:tr>
        <w:trPr>
          <w:trHeight w:val="278" w:hRule="atLeast"/>
        </w:trPr>
        <w:tc>
          <w:tcPr>
            <w:tcW w:w="382" w:type="dxa"/>
          </w:tcPr>
          <w:p>
            <w:pPr>
              <w:pStyle w:val="TableParagraph"/>
              <w:spacing w:line="249" w:lineRule="exact" w:before="9"/>
              <w:ind w:left="50"/>
              <w:rPr>
                <w:sz w:val="22"/>
              </w:rPr>
            </w:pPr>
            <w:r>
              <w:rPr>
                <w:sz w:val="22"/>
              </w:rPr>
              <w:t>(5)</w:t>
            </w:r>
          </w:p>
        </w:tc>
        <w:tc>
          <w:tcPr>
            <w:tcW w:w="4127" w:type="dxa"/>
          </w:tcPr>
          <w:p>
            <w:pPr>
              <w:pStyle w:val="TableParagraph"/>
              <w:spacing w:line="249" w:lineRule="exact" w:before="9"/>
              <w:ind w:left="61"/>
              <w:rPr>
                <w:sz w:val="22"/>
              </w:rPr>
            </w:pPr>
            <w:r>
              <w:rPr>
                <w:sz w:val="22"/>
              </w:rPr>
              <w:t>Atrazine</w:t>
            </w:r>
          </w:p>
        </w:tc>
        <w:tc>
          <w:tcPr>
            <w:tcW w:w="2236" w:type="dxa"/>
          </w:tcPr>
          <w:p>
            <w:pPr>
              <w:pStyle w:val="TableParagraph"/>
              <w:spacing w:line="249" w:lineRule="exact" w:before="9"/>
              <w:ind w:left="1302"/>
              <w:rPr>
                <w:sz w:val="22"/>
              </w:rPr>
            </w:pPr>
            <w:r>
              <w:rPr>
                <w:sz w:val="22"/>
              </w:rPr>
              <w:t>0.003</w:t>
            </w:r>
          </w:p>
        </w:tc>
      </w:tr>
      <w:tr>
        <w:trPr>
          <w:trHeight w:val="278" w:hRule="atLeast"/>
        </w:trPr>
        <w:tc>
          <w:tcPr>
            <w:tcW w:w="382" w:type="dxa"/>
          </w:tcPr>
          <w:p>
            <w:pPr>
              <w:pStyle w:val="TableParagraph"/>
              <w:spacing w:line="249" w:lineRule="exact" w:before="9"/>
              <w:ind w:left="50"/>
              <w:rPr>
                <w:sz w:val="22"/>
              </w:rPr>
            </w:pPr>
            <w:r>
              <w:rPr>
                <w:sz w:val="22"/>
              </w:rPr>
              <w:t>(6)</w:t>
            </w:r>
          </w:p>
        </w:tc>
        <w:tc>
          <w:tcPr>
            <w:tcW w:w="4127" w:type="dxa"/>
          </w:tcPr>
          <w:p>
            <w:pPr>
              <w:pStyle w:val="TableParagraph"/>
              <w:spacing w:line="249" w:lineRule="exact" w:before="9"/>
              <w:ind w:left="61"/>
              <w:rPr>
                <w:sz w:val="22"/>
              </w:rPr>
            </w:pPr>
            <w:r>
              <w:rPr>
                <w:sz w:val="22"/>
              </w:rPr>
              <w:t>Carbofuran</w:t>
            </w:r>
          </w:p>
        </w:tc>
        <w:tc>
          <w:tcPr>
            <w:tcW w:w="2236" w:type="dxa"/>
          </w:tcPr>
          <w:p>
            <w:pPr>
              <w:pStyle w:val="TableParagraph"/>
              <w:spacing w:line="249" w:lineRule="exact" w:before="9"/>
              <w:ind w:left="1302"/>
              <w:rPr>
                <w:sz w:val="22"/>
              </w:rPr>
            </w:pPr>
            <w:r>
              <w:rPr>
                <w:sz w:val="22"/>
              </w:rPr>
              <w:t>0.04</w:t>
            </w:r>
          </w:p>
        </w:tc>
      </w:tr>
      <w:tr>
        <w:trPr>
          <w:trHeight w:val="278" w:hRule="atLeast"/>
        </w:trPr>
        <w:tc>
          <w:tcPr>
            <w:tcW w:w="382" w:type="dxa"/>
          </w:tcPr>
          <w:p>
            <w:pPr>
              <w:pStyle w:val="TableParagraph"/>
              <w:spacing w:line="249" w:lineRule="exact" w:before="9"/>
              <w:ind w:left="50"/>
              <w:rPr>
                <w:sz w:val="22"/>
              </w:rPr>
            </w:pPr>
            <w:r>
              <w:rPr>
                <w:sz w:val="22"/>
              </w:rPr>
              <w:t>(7)</w:t>
            </w:r>
          </w:p>
        </w:tc>
        <w:tc>
          <w:tcPr>
            <w:tcW w:w="4127" w:type="dxa"/>
          </w:tcPr>
          <w:p>
            <w:pPr>
              <w:pStyle w:val="TableParagraph"/>
              <w:spacing w:line="249" w:lineRule="exact" w:before="9"/>
              <w:ind w:left="61"/>
              <w:rPr>
                <w:sz w:val="22"/>
              </w:rPr>
            </w:pPr>
            <w:r>
              <w:rPr>
                <w:sz w:val="22"/>
              </w:rPr>
              <w:t>Chlordane</w:t>
            </w:r>
          </w:p>
        </w:tc>
        <w:tc>
          <w:tcPr>
            <w:tcW w:w="2236" w:type="dxa"/>
          </w:tcPr>
          <w:p>
            <w:pPr>
              <w:pStyle w:val="TableParagraph"/>
              <w:spacing w:line="249" w:lineRule="exact" w:before="9"/>
              <w:ind w:left="1302"/>
              <w:rPr>
                <w:sz w:val="22"/>
              </w:rPr>
            </w:pPr>
            <w:r>
              <w:rPr>
                <w:sz w:val="22"/>
              </w:rPr>
              <w:t>0.002</w:t>
            </w:r>
          </w:p>
        </w:tc>
      </w:tr>
      <w:tr>
        <w:trPr>
          <w:trHeight w:val="278" w:hRule="atLeast"/>
        </w:trPr>
        <w:tc>
          <w:tcPr>
            <w:tcW w:w="382" w:type="dxa"/>
          </w:tcPr>
          <w:p>
            <w:pPr>
              <w:pStyle w:val="TableParagraph"/>
              <w:spacing w:line="249" w:lineRule="exact" w:before="9"/>
              <w:ind w:left="50"/>
              <w:rPr>
                <w:sz w:val="22"/>
              </w:rPr>
            </w:pPr>
            <w:r>
              <w:rPr>
                <w:sz w:val="22"/>
              </w:rPr>
              <w:t>(8)</w:t>
            </w:r>
          </w:p>
        </w:tc>
        <w:tc>
          <w:tcPr>
            <w:tcW w:w="4127" w:type="dxa"/>
          </w:tcPr>
          <w:p>
            <w:pPr>
              <w:pStyle w:val="TableParagraph"/>
              <w:spacing w:line="249" w:lineRule="exact" w:before="9"/>
              <w:ind w:left="61"/>
              <w:rPr>
                <w:sz w:val="22"/>
              </w:rPr>
            </w:pPr>
            <w:r>
              <w:rPr>
                <w:sz w:val="22"/>
              </w:rPr>
              <w:t>Dibromochloropropane</w:t>
            </w:r>
          </w:p>
        </w:tc>
        <w:tc>
          <w:tcPr>
            <w:tcW w:w="2236" w:type="dxa"/>
          </w:tcPr>
          <w:p>
            <w:pPr>
              <w:pStyle w:val="TableParagraph"/>
              <w:spacing w:line="249" w:lineRule="exact" w:before="9"/>
              <w:ind w:left="1302"/>
              <w:rPr>
                <w:sz w:val="22"/>
              </w:rPr>
            </w:pPr>
            <w:r>
              <w:rPr>
                <w:sz w:val="22"/>
              </w:rPr>
              <w:t>0.0002</w:t>
            </w:r>
          </w:p>
        </w:tc>
      </w:tr>
      <w:tr>
        <w:trPr>
          <w:trHeight w:val="262" w:hRule="atLeast"/>
        </w:trPr>
        <w:tc>
          <w:tcPr>
            <w:tcW w:w="382" w:type="dxa"/>
          </w:tcPr>
          <w:p>
            <w:pPr>
              <w:pStyle w:val="TableParagraph"/>
              <w:spacing w:line="233" w:lineRule="exact" w:before="9"/>
              <w:ind w:left="50"/>
              <w:rPr>
                <w:sz w:val="22"/>
              </w:rPr>
            </w:pPr>
            <w:r>
              <w:rPr>
                <w:sz w:val="22"/>
              </w:rPr>
              <w:t>(9)</w:t>
            </w:r>
          </w:p>
        </w:tc>
        <w:tc>
          <w:tcPr>
            <w:tcW w:w="4127" w:type="dxa"/>
          </w:tcPr>
          <w:p>
            <w:pPr>
              <w:pStyle w:val="TableParagraph"/>
              <w:spacing w:line="233" w:lineRule="exact" w:before="9"/>
              <w:ind w:left="61"/>
              <w:rPr>
                <w:sz w:val="22"/>
              </w:rPr>
            </w:pPr>
            <w:r>
              <w:rPr>
                <w:sz w:val="22"/>
              </w:rPr>
              <w:t>2,4-D</w:t>
            </w:r>
          </w:p>
        </w:tc>
        <w:tc>
          <w:tcPr>
            <w:tcW w:w="2236" w:type="dxa"/>
          </w:tcPr>
          <w:p>
            <w:pPr>
              <w:pStyle w:val="TableParagraph"/>
              <w:spacing w:line="233" w:lineRule="exact" w:before="9"/>
              <w:ind w:left="1302"/>
              <w:rPr>
                <w:sz w:val="22"/>
              </w:rPr>
            </w:pPr>
            <w:r>
              <w:rPr>
                <w:sz w:val="22"/>
              </w:rPr>
              <w:t>0.07</w:t>
            </w:r>
          </w:p>
        </w:tc>
      </w:tr>
      <w:tr>
        <w:trPr>
          <w:trHeight w:val="294" w:hRule="atLeast"/>
        </w:trPr>
        <w:tc>
          <w:tcPr>
            <w:tcW w:w="4509" w:type="dxa"/>
            <w:gridSpan w:val="2"/>
          </w:tcPr>
          <w:p>
            <w:pPr>
              <w:pStyle w:val="TableParagraph"/>
              <w:spacing w:line="249" w:lineRule="exact" w:before="25"/>
              <w:ind w:left="50"/>
              <w:rPr>
                <w:sz w:val="22"/>
              </w:rPr>
            </w:pPr>
            <w:r>
              <w:rPr>
                <w:sz w:val="22"/>
              </w:rPr>
              <w:t>(10) Ethylene dibromide</w:t>
            </w:r>
          </w:p>
        </w:tc>
        <w:tc>
          <w:tcPr>
            <w:tcW w:w="2236" w:type="dxa"/>
          </w:tcPr>
          <w:p>
            <w:pPr>
              <w:pStyle w:val="TableParagraph"/>
              <w:spacing w:line="249" w:lineRule="exact" w:before="25"/>
              <w:ind w:left="0" w:right="134"/>
              <w:jc w:val="right"/>
              <w:rPr>
                <w:sz w:val="22"/>
              </w:rPr>
            </w:pPr>
            <w:r>
              <w:rPr>
                <w:sz w:val="22"/>
              </w:rPr>
              <w:t>0.00005</w:t>
            </w:r>
          </w:p>
        </w:tc>
      </w:tr>
      <w:tr>
        <w:trPr>
          <w:trHeight w:val="278" w:hRule="atLeast"/>
        </w:trPr>
        <w:tc>
          <w:tcPr>
            <w:tcW w:w="4509" w:type="dxa"/>
            <w:gridSpan w:val="2"/>
          </w:tcPr>
          <w:p>
            <w:pPr>
              <w:pStyle w:val="TableParagraph"/>
              <w:spacing w:line="249" w:lineRule="exact" w:before="9"/>
              <w:ind w:left="50"/>
              <w:rPr>
                <w:sz w:val="22"/>
              </w:rPr>
            </w:pPr>
            <w:r>
              <w:rPr>
                <w:sz w:val="22"/>
              </w:rPr>
              <w:t>(11) Heptachlor</w:t>
            </w:r>
          </w:p>
        </w:tc>
        <w:tc>
          <w:tcPr>
            <w:tcW w:w="2236" w:type="dxa"/>
          </w:tcPr>
          <w:p>
            <w:pPr>
              <w:pStyle w:val="TableParagraph"/>
              <w:spacing w:line="249" w:lineRule="exact" w:before="9"/>
              <w:ind w:left="1302"/>
              <w:rPr>
                <w:sz w:val="22"/>
              </w:rPr>
            </w:pPr>
            <w:r>
              <w:rPr>
                <w:sz w:val="22"/>
              </w:rPr>
              <w:t>0.0004</w:t>
            </w:r>
          </w:p>
        </w:tc>
      </w:tr>
      <w:tr>
        <w:trPr>
          <w:trHeight w:val="278" w:hRule="atLeast"/>
        </w:trPr>
        <w:tc>
          <w:tcPr>
            <w:tcW w:w="4509" w:type="dxa"/>
            <w:gridSpan w:val="2"/>
          </w:tcPr>
          <w:p>
            <w:pPr>
              <w:pStyle w:val="TableParagraph"/>
              <w:spacing w:line="249" w:lineRule="exact" w:before="9"/>
              <w:ind w:left="50"/>
              <w:rPr>
                <w:sz w:val="22"/>
              </w:rPr>
            </w:pPr>
            <w:r>
              <w:rPr>
                <w:sz w:val="22"/>
              </w:rPr>
              <w:t>(12) Heptachlor epoxide</w:t>
            </w:r>
          </w:p>
        </w:tc>
        <w:tc>
          <w:tcPr>
            <w:tcW w:w="2236" w:type="dxa"/>
          </w:tcPr>
          <w:p>
            <w:pPr>
              <w:pStyle w:val="TableParagraph"/>
              <w:spacing w:line="249" w:lineRule="exact" w:before="9"/>
              <w:ind w:left="1302"/>
              <w:rPr>
                <w:sz w:val="22"/>
              </w:rPr>
            </w:pPr>
            <w:r>
              <w:rPr>
                <w:sz w:val="22"/>
              </w:rPr>
              <w:t>0.0002</w:t>
            </w:r>
          </w:p>
        </w:tc>
      </w:tr>
      <w:tr>
        <w:trPr>
          <w:trHeight w:val="278" w:hRule="atLeast"/>
        </w:trPr>
        <w:tc>
          <w:tcPr>
            <w:tcW w:w="4509" w:type="dxa"/>
            <w:gridSpan w:val="2"/>
          </w:tcPr>
          <w:p>
            <w:pPr>
              <w:pStyle w:val="TableParagraph"/>
              <w:spacing w:line="249" w:lineRule="exact" w:before="9"/>
              <w:ind w:left="50"/>
              <w:rPr>
                <w:sz w:val="22"/>
              </w:rPr>
            </w:pPr>
            <w:r>
              <w:rPr>
                <w:sz w:val="22"/>
              </w:rPr>
              <w:t>(13) Lindane</w:t>
            </w:r>
          </w:p>
        </w:tc>
        <w:tc>
          <w:tcPr>
            <w:tcW w:w="2236" w:type="dxa"/>
          </w:tcPr>
          <w:p>
            <w:pPr>
              <w:pStyle w:val="TableParagraph"/>
              <w:spacing w:line="249" w:lineRule="exact" w:before="9"/>
              <w:ind w:left="1302"/>
              <w:rPr>
                <w:sz w:val="22"/>
              </w:rPr>
            </w:pPr>
            <w:r>
              <w:rPr>
                <w:sz w:val="22"/>
              </w:rPr>
              <w:t>0.0002</w:t>
            </w:r>
          </w:p>
        </w:tc>
      </w:tr>
      <w:tr>
        <w:trPr>
          <w:trHeight w:val="277" w:hRule="atLeast"/>
        </w:trPr>
        <w:tc>
          <w:tcPr>
            <w:tcW w:w="4509" w:type="dxa"/>
            <w:gridSpan w:val="2"/>
          </w:tcPr>
          <w:p>
            <w:pPr>
              <w:pStyle w:val="TableParagraph"/>
              <w:spacing w:line="248" w:lineRule="exact" w:before="9"/>
              <w:ind w:left="50"/>
              <w:rPr>
                <w:sz w:val="22"/>
              </w:rPr>
            </w:pPr>
            <w:r>
              <w:rPr>
                <w:sz w:val="22"/>
              </w:rPr>
              <w:t>(14) Methoxychlor</w:t>
            </w:r>
          </w:p>
        </w:tc>
        <w:tc>
          <w:tcPr>
            <w:tcW w:w="2236" w:type="dxa"/>
          </w:tcPr>
          <w:p>
            <w:pPr>
              <w:pStyle w:val="TableParagraph"/>
              <w:spacing w:line="248" w:lineRule="exact" w:before="9"/>
              <w:ind w:left="1302"/>
              <w:rPr>
                <w:sz w:val="22"/>
              </w:rPr>
            </w:pPr>
            <w:r>
              <w:rPr>
                <w:sz w:val="22"/>
              </w:rPr>
              <w:t>0.04</w:t>
            </w:r>
          </w:p>
        </w:tc>
      </w:tr>
      <w:tr>
        <w:trPr>
          <w:trHeight w:val="277" w:hRule="atLeast"/>
        </w:trPr>
        <w:tc>
          <w:tcPr>
            <w:tcW w:w="4509" w:type="dxa"/>
            <w:gridSpan w:val="2"/>
          </w:tcPr>
          <w:p>
            <w:pPr>
              <w:pStyle w:val="TableParagraph"/>
              <w:spacing w:line="249" w:lineRule="exact" w:before="8"/>
              <w:ind w:left="50"/>
              <w:rPr>
                <w:sz w:val="22"/>
              </w:rPr>
            </w:pPr>
            <w:r>
              <w:rPr>
                <w:sz w:val="22"/>
              </w:rPr>
              <w:t>(15) Polychlorinated biphenyls</w:t>
            </w:r>
          </w:p>
        </w:tc>
        <w:tc>
          <w:tcPr>
            <w:tcW w:w="2236" w:type="dxa"/>
          </w:tcPr>
          <w:p>
            <w:pPr>
              <w:pStyle w:val="TableParagraph"/>
              <w:spacing w:line="249" w:lineRule="exact" w:before="8"/>
              <w:ind w:left="1302"/>
              <w:rPr>
                <w:sz w:val="22"/>
              </w:rPr>
            </w:pPr>
            <w:r>
              <w:rPr>
                <w:sz w:val="22"/>
              </w:rPr>
              <w:t>0.0005</w:t>
            </w:r>
          </w:p>
        </w:tc>
      </w:tr>
      <w:tr>
        <w:trPr>
          <w:trHeight w:val="278" w:hRule="atLeast"/>
        </w:trPr>
        <w:tc>
          <w:tcPr>
            <w:tcW w:w="4509" w:type="dxa"/>
            <w:gridSpan w:val="2"/>
          </w:tcPr>
          <w:p>
            <w:pPr>
              <w:pStyle w:val="TableParagraph"/>
              <w:spacing w:line="249" w:lineRule="exact" w:before="9"/>
              <w:ind w:left="50"/>
              <w:rPr>
                <w:sz w:val="22"/>
              </w:rPr>
            </w:pPr>
            <w:r>
              <w:rPr>
                <w:sz w:val="22"/>
              </w:rPr>
              <w:t>(16) Pentachlorophenol</w:t>
            </w:r>
          </w:p>
        </w:tc>
        <w:tc>
          <w:tcPr>
            <w:tcW w:w="2236" w:type="dxa"/>
          </w:tcPr>
          <w:p>
            <w:pPr>
              <w:pStyle w:val="TableParagraph"/>
              <w:spacing w:line="249" w:lineRule="exact" w:before="9"/>
              <w:ind w:left="1302"/>
              <w:rPr>
                <w:sz w:val="22"/>
              </w:rPr>
            </w:pPr>
            <w:r>
              <w:rPr>
                <w:sz w:val="22"/>
              </w:rPr>
              <w:t>0.001</w:t>
            </w:r>
          </w:p>
        </w:tc>
      </w:tr>
      <w:tr>
        <w:trPr>
          <w:trHeight w:val="278" w:hRule="atLeast"/>
        </w:trPr>
        <w:tc>
          <w:tcPr>
            <w:tcW w:w="4509" w:type="dxa"/>
            <w:gridSpan w:val="2"/>
          </w:tcPr>
          <w:p>
            <w:pPr>
              <w:pStyle w:val="TableParagraph"/>
              <w:spacing w:line="249" w:lineRule="exact" w:before="9"/>
              <w:ind w:left="50"/>
              <w:rPr>
                <w:sz w:val="22"/>
              </w:rPr>
            </w:pPr>
            <w:r>
              <w:rPr>
                <w:sz w:val="22"/>
              </w:rPr>
              <w:t>(17) Toxaphene</w:t>
            </w:r>
          </w:p>
        </w:tc>
        <w:tc>
          <w:tcPr>
            <w:tcW w:w="2236" w:type="dxa"/>
          </w:tcPr>
          <w:p>
            <w:pPr>
              <w:pStyle w:val="TableParagraph"/>
              <w:spacing w:line="249" w:lineRule="exact" w:before="9"/>
              <w:ind w:left="1302"/>
              <w:rPr>
                <w:sz w:val="22"/>
              </w:rPr>
            </w:pPr>
            <w:r>
              <w:rPr>
                <w:sz w:val="22"/>
              </w:rPr>
              <w:t>0.003</w:t>
            </w:r>
          </w:p>
        </w:tc>
      </w:tr>
      <w:tr>
        <w:trPr>
          <w:trHeight w:val="278" w:hRule="atLeast"/>
        </w:trPr>
        <w:tc>
          <w:tcPr>
            <w:tcW w:w="4509" w:type="dxa"/>
            <w:gridSpan w:val="2"/>
          </w:tcPr>
          <w:p>
            <w:pPr>
              <w:pStyle w:val="TableParagraph"/>
              <w:spacing w:line="249" w:lineRule="exact" w:before="9"/>
              <w:ind w:left="50"/>
              <w:rPr>
                <w:sz w:val="22"/>
              </w:rPr>
            </w:pPr>
            <w:r>
              <w:rPr>
                <w:sz w:val="22"/>
              </w:rPr>
              <w:t>(18) 2,4,5-TP</w:t>
            </w:r>
          </w:p>
        </w:tc>
        <w:tc>
          <w:tcPr>
            <w:tcW w:w="2236" w:type="dxa"/>
          </w:tcPr>
          <w:p>
            <w:pPr>
              <w:pStyle w:val="TableParagraph"/>
              <w:spacing w:line="249" w:lineRule="exact" w:before="9"/>
              <w:ind w:left="1302"/>
              <w:rPr>
                <w:sz w:val="22"/>
              </w:rPr>
            </w:pPr>
            <w:r>
              <w:rPr>
                <w:sz w:val="22"/>
              </w:rPr>
              <w:t>0.05</w:t>
            </w:r>
          </w:p>
        </w:tc>
      </w:tr>
      <w:tr>
        <w:trPr>
          <w:trHeight w:val="278" w:hRule="atLeast"/>
        </w:trPr>
        <w:tc>
          <w:tcPr>
            <w:tcW w:w="4509" w:type="dxa"/>
            <w:gridSpan w:val="2"/>
          </w:tcPr>
          <w:p>
            <w:pPr>
              <w:pStyle w:val="TableParagraph"/>
              <w:spacing w:line="249" w:lineRule="exact" w:before="9"/>
              <w:ind w:left="50"/>
              <w:rPr>
                <w:sz w:val="22"/>
              </w:rPr>
            </w:pPr>
            <w:r>
              <w:rPr>
                <w:sz w:val="22"/>
              </w:rPr>
              <w:t>(19) Benzo[a]pyrene</w:t>
            </w:r>
          </w:p>
        </w:tc>
        <w:tc>
          <w:tcPr>
            <w:tcW w:w="2236" w:type="dxa"/>
          </w:tcPr>
          <w:p>
            <w:pPr>
              <w:pStyle w:val="TableParagraph"/>
              <w:spacing w:line="249" w:lineRule="exact" w:before="9"/>
              <w:ind w:left="1302"/>
              <w:rPr>
                <w:sz w:val="22"/>
              </w:rPr>
            </w:pPr>
            <w:r>
              <w:rPr>
                <w:sz w:val="22"/>
              </w:rPr>
              <w:t>0.0002</w:t>
            </w:r>
          </w:p>
        </w:tc>
      </w:tr>
      <w:tr>
        <w:trPr>
          <w:trHeight w:val="278" w:hRule="atLeast"/>
        </w:trPr>
        <w:tc>
          <w:tcPr>
            <w:tcW w:w="4509" w:type="dxa"/>
            <w:gridSpan w:val="2"/>
          </w:tcPr>
          <w:p>
            <w:pPr>
              <w:pStyle w:val="TableParagraph"/>
              <w:spacing w:line="249" w:lineRule="exact" w:before="9"/>
              <w:ind w:left="50"/>
              <w:rPr>
                <w:sz w:val="22"/>
              </w:rPr>
            </w:pPr>
            <w:r>
              <w:rPr>
                <w:sz w:val="22"/>
              </w:rPr>
              <w:t>(20) Dalapon</w:t>
            </w:r>
          </w:p>
        </w:tc>
        <w:tc>
          <w:tcPr>
            <w:tcW w:w="2236" w:type="dxa"/>
          </w:tcPr>
          <w:p>
            <w:pPr>
              <w:pStyle w:val="TableParagraph"/>
              <w:spacing w:line="249" w:lineRule="exact" w:before="9"/>
              <w:ind w:left="1302"/>
              <w:rPr>
                <w:sz w:val="22"/>
              </w:rPr>
            </w:pPr>
            <w:r>
              <w:rPr>
                <w:sz w:val="22"/>
              </w:rPr>
              <w:t>0.2</w:t>
            </w:r>
          </w:p>
        </w:tc>
      </w:tr>
      <w:tr>
        <w:trPr>
          <w:trHeight w:val="278" w:hRule="atLeast"/>
        </w:trPr>
        <w:tc>
          <w:tcPr>
            <w:tcW w:w="4509" w:type="dxa"/>
            <w:gridSpan w:val="2"/>
          </w:tcPr>
          <w:p>
            <w:pPr>
              <w:pStyle w:val="TableParagraph"/>
              <w:spacing w:line="249" w:lineRule="exact" w:before="9"/>
              <w:ind w:left="50"/>
              <w:rPr>
                <w:sz w:val="22"/>
              </w:rPr>
            </w:pPr>
            <w:r>
              <w:rPr>
                <w:sz w:val="22"/>
              </w:rPr>
              <w:t>(21) Di(2-ethylhexyl)adipate</w:t>
            </w:r>
          </w:p>
        </w:tc>
        <w:tc>
          <w:tcPr>
            <w:tcW w:w="2236" w:type="dxa"/>
          </w:tcPr>
          <w:p>
            <w:pPr>
              <w:pStyle w:val="TableParagraph"/>
              <w:spacing w:line="249" w:lineRule="exact" w:before="9"/>
              <w:ind w:left="1302"/>
              <w:rPr>
                <w:sz w:val="22"/>
              </w:rPr>
            </w:pPr>
            <w:r>
              <w:rPr>
                <w:sz w:val="22"/>
              </w:rPr>
              <w:t>0.4</w:t>
            </w:r>
          </w:p>
        </w:tc>
      </w:tr>
      <w:tr>
        <w:trPr>
          <w:trHeight w:val="278" w:hRule="atLeast"/>
        </w:trPr>
        <w:tc>
          <w:tcPr>
            <w:tcW w:w="4509" w:type="dxa"/>
            <w:gridSpan w:val="2"/>
          </w:tcPr>
          <w:p>
            <w:pPr>
              <w:pStyle w:val="TableParagraph"/>
              <w:spacing w:line="249" w:lineRule="exact" w:before="9"/>
              <w:ind w:left="50"/>
              <w:rPr>
                <w:sz w:val="22"/>
              </w:rPr>
            </w:pPr>
            <w:r>
              <w:rPr>
                <w:sz w:val="22"/>
              </w:rPr>
              <w:t>(22) Di(2-ethylhexyl)phthalate</w:t>
            </w:r>
          </w:p>
        </w:tc>
        <w:tc>
          <w:tcPr>
            <w:tcW w:w="2236" w:type="dxa"/>
          </w:tcPr>
          <w:p>
            <w:pPr>
              <w:pStyle w:val="TableParagraph"/>
              <w:spacing w:line="249" w:lineRule="exact" w:before="9"/>
              <w:ind w:left="1302"/>
              <w:rPr>
                <w:sz w:val="22"/>
              </w:rPr>
            </w:pPr>
            <w:r>
              <w:rPr>
                <w:sz w:val="22"/>
              </w:rPr>
              <w:t>0.006</w:t>
            </w:r>
          </w:p>
        </w:tc>
      </w:tr>
      <w:tr>
        <w:trPr>
          <w:trHeight w:val="278" w:hRule="atLeast"/>
        </w:trPr>
        <w:tc>
          <w:tcPr>
            <w:tcW w:w="4509" w:type="dxa"/>
            <w:gridSpan w:val="2"/>
          </w:tcPr>
          <w:p>
            <w:pPr>
              <w:pStyle w:val="TableParagraph"/>
              <w:spacing w:line="249" w:lineRule="exact" w:before="9"/>
              <w:ind w:left="50"/>
              <w:rPr>
                <w:sz w:val="22"/>
              </w:rPr>
            </w:pPr>
            <w:r>
              <w:rPr>
                <w:sz w:val="22"/>
              </w:rPr>
              <w:t>(23) Dinoseb</w:t>
            </w:r>
          </w:p>
        </w:tc>
        <w:tc>
          <w:tcPr>
            <w:tcW w:w="2236" w:type="dxa"/>
          </w:tcPr>
          <w:p>
            <w:pPr>
              <w:pStyle w:val="TableParagraph"/>
              <w:spacing w:line="249" w:lineRule="exact" w:before="9"/>
              <w:ind w:left="1302"/>
              <w:rPr>
                <w:sz w:val="22"/>
              </w:rPr>
            </w:pPr>
            <w:r>
              <w:rPr>
                <w:sz w:val="22"/>
              </w:rPr>
              <w:t>0.007</w:t>
            </w:r>
          </w:p>
        </w:tc>
      </w:tr>
      <w:tr>
        <w:trPr>
          <w:trHeight w:val="278" w:hRule="atLeast"/>
        </w:trPr>
        <w:tc>
          <w:tcPr>
            <w:tcW w:w="4509" w:type="dxa"/>
            <w:gridSpan w:val="2"/>
          </w:tcPr>
          <w:p>
            <w:pPr>
              <w:pStyle w:val="TableParagraph"/>
              <w:spacing w:line="249" w:lineRule="exact" w:before="9"/>
              <w:ind w:left="50"/>
              <w:rPr>
                <w:sz w:val="22"/>
              </w:rPr>
            </w:pPr>
            <w:r>
              <w:rPr>
                <w:sz w:val="22"/>
              </w:rPr>
              <w:t>(24) Diquat</w:t>
            </w:r>
          </w:p>
        </w:tc>
        <w:tc>
          <w:tcPr>
            <w:tcW w:w="2236" w:type="dxa"/>
          </w:tcPr>
          <w:p>
            <w:pPr>
              <w:pStyle w:val="TableParagraph"/>
              <w:spacing w:line="249" w:lineRule="exact" w:before="9"/>
              <w:ind w:left="1302"/>
              <w:rPr>
                <w:sz w:val="22"/>
              </w:rPr>
            </w:pPr>
            <w:r>
              <w:rPr>
                <w:sz w:val="22"/>
              </w:rPr>
              <w:t>0.02</w:t>
            </w:r>
          </w:p>
        </w:tc>
      </w:tr>
      <w:tr>
        <w:trPr>
          <w:trHeight w:val="278" w:hRule="atLeast"/>
        </w:trPr>
        <w:tc>
          <w:tcPr>
            <w:tcW w:w="4509" w:type="dxa"/>
            <w:gridSpan w:val="2"/>
          </w:tcPr>
          <w:p>
            <w:pPr>
              <w:pStyle w:val="TableParagraph"/>
              <w:spacing w:line="249" w:lineRule="exact" w:before="9"/>
              <w:ind w:left="50"/>
              <w:rPr>
                <w:sz w:val="22"/>
              </w:rPr>
            </w:pPr>
            <w:r>
              <w:rPr>
                <w:sz w:val="22"/>
              </w:rPr>
              <w:t>(25) Endothall</w:t>
            </w:r>
          </w:p>
        </w:tc>
        <w:tc>
          <w:tcPr>
            <w:tcW w:w="2236" w:type="dxa"/>
          </w:tcPr>
          <w:p>
            <w:pPr>
              <w:pStyle w:val="TableParagraph"/>
              <w:spacing w:line="249" w:lineRule="exact" w:before="9"/>
              <w:ind w:left="1302"/>
              <w:rPr>
                <w:sz w:val="22"/>
              </w:rPr>
            </w:pPr>
            <w:r>
              <w:rPr>
                <w:sz w:val="22"/>
              </w:rPr>
              <w:t>0.1</w:t>
            </w:r>
          </w:p>
        </w:tc>
      </w:tr>
      <w:tr>
        <w:trPr>
          <w:trHeight w:val="278" w:hRule="atLeast"/>
        </w:trPr>
        <w:tc>
          <w:tcPr>
            <w:tcW w:w="4509" w:type="dxa"/>
            <w:gridSpan w:val="2"/>
          </w:tcPr>
          <w:p>
            <w:pPr>
              <w:pStyle w:val="TableParagraph"/>
              <w:spacing w:line="249" w:lineRule="exact" w:before="9"/>
              <w:ind w:left="50"/>
              <w:rPr>
                <w:sz w:val="22"/>
              </w:rPr>
            </w:pPr>
            <w:r>
              <w:rPr>
                <w:sz w:val="22"/>
              </w:rPr>
              <w:t>(26) Endrin</w:t>
            </w:r>
          </w:p>
        </w:tc>
        <w:tc>
          <w:tcPr>
            <w:tcW w:w="2236" w:type="dxa"/>
          </w:tcPr>
          <w:p>
            <w:pPr>
              <w:pStyle w:val="TableParagraph"/>
              <w:spacing w:line="249" w:lineRule="exact" w:before="9"/>
              <w:ind w:left="1302"/>
              <w:rPr>
                <w:sz w:val="22"/>
              </w:rPr>
            </w:pPr>
            <w:r>
              <w:rPr>
                <w:sz w:val="22"/>
              </w:rPr>
              <w:t>0.002</w:t>
            </w:r>
          </w:p>
        </w:tc>
      </w:tr>
      <w:tr>
        <w:trPr>
          <w:trHeight w:val="278" w:hRule="atLeast"/>
        </w:trPr>
        <w:tc>
          <w:tcPr>
            <w:tcW w:w="4509" w:type="dxa"/>
            <w:gridSpan w:val="2"/>
          </w:tcPr>
          <w:p>
            <w:pPr>
              <w:pStyle w:val="TableParagraph"/>
              <w:spacing w:line="249" w:lineRule="exact" w:before="9"/>
              <w:ind w:left="50"/>
              <w:rPr>
                <w:sz w:val="22"/>
              </w:rPr>
            </w:pPr>
            <w:r>
              <w:rPr>
                <w:sz w:val="22"/>
              </w:rPr>
              <w:t>(27) Glyphosate</w:t>
            </w:r>
          </w:p>
        </w:tc>
        <w:tc>
          <w:tcPr>
            <w:tcW w:w="2236" w:type="dxa"/>
          </w:tcPr>
          <w:p>
            <w:pPr>
              <w:pStyle w:val="TableParagraph"/>
              <w:spacing w:line="249" w:lineRule="exact" w:before="9"/>
              <w:ind w:left="0" w:right="49"/>
              <w:jc w:val="right"/>
              <w:rPr>
                <w:sz w:val="22"/>
              </w:rPr>
            </w:pPr>
            <w:r>
              <w:rPr>
                <w:sz w:val="22"/>
              </w:rPr>
              <w:t>0.7</w:t>
            </w:r>
          </w:p>
        </w:tc>
      </w:tr>
      <w:tr>
        <w:trPr>
          <w:trHeight w:val="278" w:hRule="atLeast"/>
        </w:trPr>
        <w:tc>
          <w:tcPr>
            <w:tcW w:w="4509" w:type="dxa"/>
            <w:gridSpan w:val="2"/>
          </w:tcPr>
          <w:p>
            <w:pPr>
              <w:pStyle w:val="TableParagraph"/>
              <w:spacing w:line="249" w:lineRule="exact" w:before="9"/>
              <w:ind w:left="50"/>
              <w:rPr>
                <w:sz w:val="22"/>
              </w:rPr>
            </w:pPr>
            <w:r>
              <w:rPr>
                <w:sz w:val="22"/>
              </w:rPr>
              <w:t>(28) Hexachlorobenzene</w:t>
            </w:r>
          </w:p>
        </w:tc>
        <w:tc>
          <w:tcPr>
            <w:tcW w:w="2236" w:type="dxa"/>
          </w:tcPr>
          <w:p>
            <w:pPr>
              <w:pStyle w:val="TableParagraph"/>
              <w:spacing w:line="249" w:lineRule="exact" w:before="9"/>
              <w:ind w:left="1302"/>
              <w:rPr>
                <w:sz w:val="22"/>
              </w:rPr>
            </w:pPr>
            <w:r>
              <w:rPr>
                <w:sz w:val="22"/>
              </w:rPr>
              <w:t>0.001</w:t>
            </w:r>
          </w:p>
        </w:tc>
      </w:tr>
      <w:tr>
        <w:trPr>
          <w:trHeight w:val="278" w:hRule="atLeast"/>
        </w:trPr>
        <w:tc>
          <w:tcPr>
            <w:tcW w:w="4509" w:type="dxa"/>
            <w:gridSpan w:val="2"/>
          </w:tcPr>
          <w:p>
            <w:pPr>
              <w:pStyle w:val="TableParagraph"/>
              <w:spacing w:line="249" w:lineRule="exact" w:before="9"/>
              <w:ind w:left="50"/>
              <w:rPr>
                <w:sz w:val="22"/>
              </w:rPr>
            </w:pPr>
            <w:r>
              <w:rPr>
                <w:sz w:val="22"/>
              </w:rPr>
              <w:t>(29) Hexachlorocyclopentadiene</w:t>
            </w:r>
          </w:p>
        </w:tc>
        <w:tc>
          <w:tcPr>
            <w:tcW w:w="2236" w:type="dxa"/>
          </w:tcPr>
          <w:p>
            <w:pPr>
              <w:pStyle w:val="TableParagraph"/>
              <w:spacing w:line="249" w:lineRule="exact" w:before="9"/>
              <w:ind w:left="1302"/>
              <w:rPr>
                <w:sz w:val="22"/>
              </w:rPr>
            </w:pPr>
            <w:r>
              <w:rPr>
                <w:sz w:val="22"/>
              </w:rPr>
              <w:t>0.05</w:t>
            </w:r>
          </w:p>
        </w:tc>
      </w:tr>
      <w:tr>
        <w:trPr>
          <w:trHeight w:val="278" w:hRule="atLeast"/>
        </w:trPr>
        <w:tc>
          <w:tcPr>
            <w:tcW w:w="4509" w:type="dxa"/>
            <w:gridSpan w:val="2"/>
          </w:tcPr>
          <w:p>
            <w:pPr>
              <w:pStyle w:val="TableParagraph"/>
              <w:spacing w:line="249" w:lineRule="exact" w:before="9"/>
              <w:ind w:left="50"/>
              <w:rPr>
                <w:sz w:val="22"/>
              </w:rPr>
            </w:pPr>
            <w:r>
              <w:rPr>
                <w:sz w:val="22"/>
              </w:rPr>
              <w:t>(30) Oxamyl (Vydate)</w:t>
            </w:r>
          </w:p>
        </w:tc>
        <w:tc>
          <w:tcPr>
            <w:tcW w:w="2236" w:type="dxa"/>
          </w:tcPr>
          <w:p>
            <w:pPr>
              <w:pStyle w:val="TableParagraph"/>
              <w:spacing w:line="249" w:lineRule="exact" w:before="9"/>
              <w:ind w:left="1302"/>
              <w:rPr>
                <w:sz w:val="22"/>
              </w:rPr>
            </w:pPr>
            <w:r>
              <w:rPr>
                <w:sz w:val="22"/>
              </w:rPr>
              <w:t>0.2</w:t>
            </w:r>
          </w:p>
        </w:tc>
      </w:tr>
      <w:tr>
        <w:trPr>
          <w:trHeight w:val="278" w:hRule="atLeast"/>
        </w:trPr>
        <w:tc>
          <w:tcPr>
            <w:tcW w:w="4509" w:type="dxa"/>
            <w:gridSpan w:val="2"/>
          </w:tcPr>
          <w:p>
            <w:pPr>
              <w:pStyle w:val="TableParagraph"/>
              <w:spacing w:line="249" w:lineRule="exact" w:before="9"/>
              <w:ind w:left="50"/>
              <w:rPr>
                <w:sz w:val="22"/>
              </w:rPr>
            </w:pPr>
            <w:r>
              <w:rPr>
                <w:sz w:val="22"/>
              </w:rPr>
              <w:t>(31) Picloram</w:t>
            </w:r>
          </w:p>
        </w:tc>
        <w:tc>
          <w:tcPr>
            <w:tcW w:w="2236" w:type="dxa"/>
          </w:tcPr>
          <w:p>
            <w:pPr>
              <w:pStyle w:val="TableParagraph"/>
              <w:spacing w:line="249" w:lineRule="exact" w:before="9"/>
              <w:ind w:left="1302"/>
              <w:rPr>
                <w:sz w:val="22"/>
              </w:rPr>
            </w:pPr>
            <w:r>
              <w:rPr>
                <w:sz w:val="22"/>
              </w:rPr>
              <w:t>0.5</w:t>
            </w:r>
          </w:p>
        </w:tc>
      </w:tr>
      <w:tr>
        <w:trPr>
          <w:trHeight w:val="276" w:hRule="atLeast"/>
        </w:trPr>
        <w:tc>
          <w:tcPr>
            <w:tcW w:w="4509" w:type="dxa"/>
            <w:gridSpan w:val="2"/>
          </w:tcPr>
          <w:p>
            <w:pPr>
              <w:pStyle w:val="TableParagraph"/>
              <w:spacing w:line="246" w:lineRule="exact" w:before="9"/>
              <w:ind w:left="50"/>
              <w:rPr>
                <w:sz w:val="22"/>
              </w:rPr>
            </w:pPr>
            <w:r>
              <w:rPr>
                <w:sz w:val="22"/>
              </w:rPr>
              <w:t>(32) Simazine</w:t>
            </w:r>
          </w:p>
        </w:tc>
        <w:tc>
          <w:tcPr>
            <w:tcW w:w="2236" w:type="dxa"/>
          </w:tcPr>
          <w:p>
            <w:pPr>
              <w:pStyle w:val="TableParagraph"/>
              <w:spacing w:line="246" w:lineRule="exact" w:before="9"/>
              <w:ind w:left="1302"/>
              <w:rPr>
                <w:sz w:val="22"/>
              </w:rPr>
            </w:pPr>
            <w:r>
              <w:rPr>
                <w:sz w:val="22"/>
              </w:rPr>
              <w:t>0.004</w:t>
            </w:r>
          </w:p>
        </w:tc>
      </w:tr>
      <w:tr>
        <w:trPr>
          <w:trHeight w:val="265" w:hRule="atLeast"/>
        </w:trPr>
        <w:tc>
          <w:tcPr>
            <w:tcW w:w="4509" w:type="dxa"/>
            <w:gridSpan w:val="2"/>
          </w:tcPr>
          <w:p>
            <w:pPr>
              <w:pStyle w:val="TableParagraph"/>
              <w:spacing w:line="233" w:lineRule="exact" w:before="12"/>
              <w:ind w:left="50"/>
              <w:rPr>
                <w:sz w:val="22"/>
              </w:rPr>
            </w:pPr>
            <w:r>
              <w:rPr>
                <w:sz w:val="22"/>
              </w:rPr>
              <w:t>(33) 2,3,7,8-TCDD (Dioxin)</w:t>
            </w:r>
          </w:p>
        </w:tc>
        <w:tc>
          <w:tcPr>
            <w:tcW w:w="2236" w:type="dxa"/>
          </w:tcPr>
          <w:p>
            <w:pPr>
              <w:pStyle w:val="TableParagraph"/>
              <w:spacing w:line="238" w:lineRule="exact" w:before="7"/>
              <w:ind w:left="1302"/>
              <w:rPr>
                <w:sz w:val="14"/>
              </w:rPr>
            </w:pPr>
            <w:r>
              <w:rPr>
                <w:sz w:val="22"/>
              </w:rPr>
              <w:t>3 x 10</w:t>
            </w:r>
            <w:r>
              <w:rPr>
                <w:position w:val="8"/>
                <w:sz w:val="14"/>
              </w:rPr>
              <w:t>-8</w:t>
            </w:r>
          </w:p>
        </w:tc>
      </w:tr>
    </w:tbl>
    <w:p>
      <w:pPr>
        <w:pStyle w:val="BodyText"/>
        <w:spacing w:before="2"/>
        <w:rPr>
          <w:b/>
          <w:sz w:val="26"/>
        </w:rPr>
      </w:pPr>
    </w:p>
    <w:p>
      <w:pPr>
        <w:pStyle w:val="BodyText"/>
        <w:tabs>
          <w:tab w:pos="1960" w:val="left" w:leader="none"/>
          <w:tab w:pos="3729" w:val="left" w:leader="none"/>
        </w:tabs>
        <w:spacing w:line="264" w:lineRule="auto"/>
        <w:ind w:left="676" w:right="405"/>
      </w:pPr>
      <w:r>
        <w:rPr>
          <w:u w:val="single"/>
        </w:rPr>
        <w:t>2-002.04C</w:t>
        <w:tab/>
        <w:t>Microbiological</w:t>
      </w:r>
      <w:r>
        <w:rPr/>
        <w:t>:</w:t>
        <w:tab/>
        <w:t>The maximum contaminant levels for coliform bacteria, applicable to all public water systems, are as</w:t>
      </w:r>
      <w:r>
        <w:rPr>
          <w:spacing w:val="-4"/>
        </w:rPr>
        <w:t> </w:t>
      </w:r>
      <w:r>
        <w:rPr/>
        <w:t>follows:</w:t>
      </w:r>
    </w:p>
    <w:p>
      <w:pPr>
        <w:pStyle w:val="BodyText"/>
        <w:spacing w:before="2"/>
        <w:rPr>
          <w:sz w:val="24"/>
        </w:rPr>
      </w:pPr>
    </w:p>
    <w:p>
      <w:pPr>
        <w:pStyle w:val="BodyText"/>
        <w:tabs>
          <w:tab w:pos="2634" w:val="left" w:leader="none"/>
        </w:tabs>
        <w:spacing w:line="264" w:lineRule="auto" w:before="1"/>
        <w:ind w:left="1252" w:right="405"/>
      </w:pPr>
      <w:r>
        <w:rPr>
          <w:u w:val="single"/>
        </w:rPr>
        <w:t>2-002.04C1</w:t>
      </w:r>
      <w:r>
        <w:rPr/>
        <w:tab/>
        <w:t>Through March 31, 2016, the total coliform </w:t>
      </w:r>
      <w:r>
        <w:rPr>
          <w:spacing w:val="-2"/>
        </w:rPr>
        <w:t>MCL </w:t>
      </w:r>
      <w:r>
        <w:rPr/>
        <w:t>is based on the presence or absence of total coliforms in a sample, rather than coliform</w:t>
      </w:r>
      <w:r>
        <w:rPr>
          <w:spacing w:val="-18"/>
        </w:rPr>
        <w:t> </w:t>
      </w:r>
      <w:r>
        <w:rPr/>
        <w:t>density.</w:t>
      </w:r>
    </w:p>
    <w:p>
      <w:pPr>
        <w:spacing w:after="0" w:line="264" w:lineRule="auto"/>
        <w:sectPr>
          <w:pgSz w:w="12240" w:h="15840"/>
          <w:pgMar w:header="1156" w:footer="1037" w:top="1640" w:bottom="1220" w:left="1340" w:right="1100"/>
        </w:sectPr>
      </w:pPr>
    </w:p>
    <w:p>
      <w:pPr>
        <w:pStyle w:val="BodyText"/>
        <w:rPr>
          <w:sz w:val="20"/>
        </w:rPr>
      </w:pPr>
    </w:p>
    <w:p>
      <w:pPr>
        <w:pStyle w:val="BodyText"/>
        <w:rPr>
          <w:sz w:val="20"/>
        </w:rPr>
      </w:pPr>
    </w:p>
    <w:p>
      <w:pPr>
        <w:pStyle w:val="BodyText"/>
        <w:spacing w:before="2"/>
        <w:rPr>
          <w:sz w:val="23"/>
        </w:rPr>
      </w:pPr>
    </w:p>
    <w:p>
      <w:pPr>
        <w:pStyle w:val="BodyText"/>
        <w:spacing w:line="264" w:lineRule="auto" w:before="93"/>
        <w:ind w:left="1828" w:right="334"/>
        <w:jc w:val="both"/>
      </w:pPr>
      <w:r>
        <w:rPr>
          <w:u w:val="single"/>
        </w:rPr>
        <w:t>2-002.04C1a</w:t>
      </w:r>
      <w:r>
        <w:rPr/>
        <w:t> For a system which collects at least 40 samples per month, if no more than 5.0% of the samples collected during a month are total coliform- positive, the system is in compliance with the MCL for total coliforms.</w:t>
      </w:r>
    </w:p>
    <w:p>
      <w:pPr>
        <w:pStyle w:val="BodyText"/>
        <w:spacing w:before="3"/>
        <w:rPr>
          <w:sz w:val="24"/>
        </w:rPr>
      </w:pPr>
    </w:p>
    <w:p>
      <w:pPr>
        <w:pStyle w:val="BodyText"/>
        <w:spacing w:line="264" w:lineRule="auto"/>
        <w:ind w:left="1828" w:right="333"/>
        <w:jc w:val="both"/>
      </w:pPr>
      <w:r>
        <w:rPr>
          <w:u w:val="single"/>
        </w:rPr>
        <w:t>2-002.04C1b</w:t>
      </w:r>
      <w:r>
        <w:rPr/>
        <w:t> For a system which collects fewer than 40 samples per month, if no</w:t>
      </w:r>
      <w:r>
        <w:rPr>
          <w:spacing w:val="-12"/>
        </w:rPr>
        <w:t> </w:t>
      </w:r>
      <w:r>
        <w:rPr/>
        <w:t>more</w:t>
      </w:r>
      <w:r>
        <w:rPr>
          <w:spacing w:val="-10"/>
        </w:rPr>
        <w:t> </w:t>
      </w:r>
      <w:r>
        <w:rPr/>
        <w:t>than</w:t>
      </w:r>
      <w:r>
        <w:rPr>
          <w:spacing w:val="-9"/>
        </w:rPr>
        <w:t> </w:t>
      </w:r>
      <w:r>
        <w:rPr/>
        <w:t>one</w:t>
      </w:r>
      <w:r>
        <w:rPr>
          <w:spacing w:val="-10"/>
        </w:rPr>
        <w:t> </w:t>
      </w:r>
      <w:r>
        <w:rPr/>
        <w:t>sample</w:t>
      </w:r>
      <w:r>
        <w:rPr>
          <w:spacing w:val="-9"/>
        </w:rPr>
        <w:t> </w:t>
      </w:r>
      <w:r>
        <w:rPr/>
        <w:t>collected</w:t>
      </w:r>
      <w:r>
        <w:rPr>
          <w:spacing w:val="-10"/>
        </w:rPr>
        <w:t> </w:t>
      </w:r>
      <w:r>
        <w:rPr/>
        <w:t>during</w:t>
      </w:r>
      <w:r>
        <w:rPr>
          <w:spacing w:val="-9"/>
        </w:rPr>
        <w:t> </w:t>
      </w:r>
      <w:r>
        <w:rPr/>
        <w:t>a</w:t>
      </w:r>
      <w:r>
        <w:rPr>
          <w:spacing w:val="-13"/>
        </w:rPr>
        <w:t> </w:t>
      </w:r>
      <w:r>
        <w:rPr/>
        <w:t>month</w:t>
      </w:r>
      <w:r>
        <w:rPr>
          <w:spacing w:val="-9"/>
        </w:rPr>
        <w:t> </w:t>
      </w:r>
      <w:r>
        <w:rPr/>
        <w:t>is</w:t>
      </w:r>
      <w:r>
        <w:rPr>
          <w:spacing w:val="-10"/>
        </w:rPr>
        <w:t> </w:t>
      </w:r>
      <w:r>
        <w:rPr/>
        <w:t>total</w:t>
      </w:r>
      <w:r>
        <w:rPr>
          <w:spacing w:val="-10"/>
        </w:rPr>
        <w:t> </w:t>
      </w:r>
      <w:r>
        <w:rPr/>
        <w:t>coliform-positive,</w:t>
      </w:r>
      <w:r>
        <w:rPr>
          <w:spacing w:val="-9"/>
        </w:rPr>
        <w:t> </w:t>
      </w:r>
      <w:r>
        <w:rPr/>
        <w:t>the system is in compliance with the </w:t>
      </w:r>
      <w:r>
        <w:rPr>
          <w:spacing w:val="-2"/>
        </w:rPr>
        <w:t>MCL </w:t>
      </w:r>
      <w:r>
        <w:rPr/>
        <w:t>for total</w:t>
      </w:r>
      <w:r>
        <w:rPr>
          <w:spacing w:val="-8"/>
        </w:rPr>
        <w:t> </w:t>
      </w:r>
      <w:r>
        <w:rPr/>
        <w:t>coliforms.</w:t>
      </w:r>
    </w:p>
    <w:p>
      <w:pPr>
        <w:pStyle w:val="BodyText"/>
        <w:spacing w:before="3"/>
        <w:rPr>
          <w:sz w:val="24"/>
        </w:rPr>
      </w:pPr>
    </w:p>
    <w:p>
      <w:pPr>
        <w:pStyle w:val="BodyText"/>
        <w:spacing w:line="264" w:lineRule="auto"/>
        <w:ind w:left="1828" w:right="335"/>
        <w:jc w:val="both"/>
      </w:pPr>
      <w:r>
        <w:rPr>
          <w:u w:val="single"/>
        </w:rPr>
        <w:t>2-002.04C1c</w:t>
      </w:r>
      <w:r>
        <w:rPr>
          <w:spacing w:val="33"/>
        </w:rPr>
        <w:t> </w:t>
      </w:r>
      <w:r>
        <w:rPr/>
        <w:t>Results</w:t>
      </w:r>
      <w:r>
        <w:rPr>
          <w:spacing w:val="-17"/>
        </w:rPr>
        <w:t> </w:t>
      </w:r>
      <w:r>
        <w:rPr/>
        <w:t>of</w:t>
      </w:r>
      <w:r>
        <w:rPr>
          <w:spacing w:val="-14"/>
        </w:rPr>
        <w:t> </w:t>
      </w:r>
      <w:r>
        <w:rPr/>
        <w:t>all</w:t>
      </w:r>
      <w:r>
        <w:rPr>
          <w:spacing w:val="-16"/>
        </w:rPr>
        <w:t> </w:t>
      </w:r>
      <w:r>
        <w:rPr/>
        <w:t>routine</w:t>
      </w:r>
      <w:r>
        <w:rPr>
          <w:spacing w:val="-14"/>
        </w:rPr>
        <w:t> </w:t>
      </w:r>
      <w:r>
        <w:rPr/>
        <w:t>samples</w:t>
      </w:r>
      <w:r>
        <w:rPr>
          <w:spacing w:val="-15"/>
        </w:rPr>
        <w:t> </w:t>
      </w:r>
      <w:r>
        <w:rPr/>
        <w:t>and</w:t>
      </w:r>
      <w:r>
        <w:rPr>
          <w:spacing w:val="-15"/>
        </w:rPr>
        <w:t> </w:t>
      </w:r>
      <w:r>
        <w:rPr/>
        <w:t>repeat</w:t>
      </w:r>
      <w:r>
        <w:rPr>
          <w:spacing w:val="-14"/>
        </w:rPr>
        <w:t> </w:t>
      </w:r>
      <w:r>
        <w:rPr/>
        <w:t>samples</w:t>
      </w:r>
      <w:r>
        <w:rPr>
          <w:spacing w:val="-17"/>
        </w:rPr>
        <w:t> </w:t>
      </w:r>
      <w:r>
        <w:rPr/>
        <w:t>(when</w:t>
      </w:r>
      <w:r>
        <w:rPr>
          <w:spacing w:val="-15"/>
        </w:rPr>
        <w:t> </w:t>
      </w:r>
      <w:r>
        <w:rPr/>
        <w:t>required by 179 NAC 3-004.02) which are not invalidated must be included in determining compliance with 179 </w:t>
      </w:r>
      <w:r>
        <w:rPr>
          <w:spacing w:val="-3"/>
        </w:rPr>
        <w:t>NAC </w:t>
      </w:r>
      <w:r>
        <w:rPr/>
        <w:t>2-002.04C1a and</w:t>
      </w:r>
      <w:r>
        <w:rPr>
          <w:spacing w:val="-13"/>
        </w:rPr>
        <w:t> </w:t>
      </w:r>
      <w:r>
        <w:rPr/>
        <w:t>2-002.04C1b.</w:t>
      </w:r>
    </w:p>
    <w:p>
      <w:pPr>
        <w:pStyle w:val="BodyText"/>
        <w:spacing w:before="3"/>
        <w:rPr>
          <w:sz w:val="24"/>
        </w:rPr>
      </w:pPr>
    </w:p>
    <w:p>
      <w:pPr>
        <w:pStyle w:val="BodyText"/>
        <w:spacing w:line="264" w:lineRule="auto"/>
        <w:ind w:left="1252" w:right="333"/>
        <w:jc w:val="both"/>
      </w:pPr>
      <w:r>
        <w:rPr>
          <w:u w:val="single"/>
        </w:rPr>
        <w:t>2-002.04C2</w:t>
      </w:r>
      <w:r>
        <w:rPr/>
        <w:t> Through March 31, 2016 any fecal coliform-positive repeat sample or </w:t>
      </w:r>
      <w:r>
        <w:rPr>
          <w:i/>
        </w:rPr>
        <w:t>E. </w:t>
      </w:r>
      <w:r>
        <w:rPr>
          <w:i/>
        </w:rPr>
        <w:t>coli</w:t>
      </w:r>
      <w:r>
        <w:rPr/>
        <w:t>-positive repeat sample, or any total coliform-positive repeat sample following a fecal coliform-positive or </w:t>
      </w:r>
      <w:r>
        <w:rPr>
          <w:i/>
        </w:rPr>
        <w:t>E. coli</w:t>
      </w:r>
      <w:r>
        <w:rPr/>
        <w:t>-positive routine sample constitutes a violation of the MCL for total coliforms. For purposes of the public notification requirements in 179 NAC 4 this is a violation that may pose an acute risk to health.</w:t>
      </w:r>
    </w:p>
    <w:p>
      <w:pPr>
        <w:pStyle w:val="BodyText"/>
        <w:spacing w:before="1"/>
        <w:rPr>
          <w:sz w:val="24"/>
        </w:rPr>
      </w:pPr>
    </w:p>
    <w:p>
      <w:pPr>
        <w:pStyle w:val="BodyText"/>
        <w:spacing w:line="264" w:lineRule="auto"/>
        <w:ind w:left="1252" w:right="333"/>
        <w:jc w:val="both"/>
      </w:pPr>
      <w:r>
        <w:rPr>
          <w:u w:val="single"/>
        </w:rPr>
        <w:t>2-002.04C3</w:t>
      </w:r>
      <w:r>
        <w:rPr>
          <w:spacing w:val="40"/>
        </w:rPr>
        <w:t> </w:t>
      </w:r>
      <w:r>
        <w:rPr/>
        <w:t>Compliance</w:t>
      </w:r>
      <w:r>
        <w:rPr>
          <w:spacing w:val="-11"/>
        </w:rPr>
        <w:t> </w:t>
      </w:r>
      <w:r>
        <w:rPr/>
        <w:t>with</w:t>
      </w:r>
      <w:r>
        <w:rPr>
          <w:spacing w:val="-11"/>
        </w:rPr>
        <w:t> </w:t>
      </w:r>
      <w:r>
        <w:rPr/>
        <w:t>the</w:t>
      </w:r>
      <w:r>
        <w:rPr>
          <w:spacing w:val="-12"/>
        </w:rPr>
        <w:t> </w:t>
      </w:r>
      <w:r>
        <w:rPr/>
        <w:t>MCL</w:t>
      </w:r>
      <w:r>
        <w:rPr>
          <w:spacing w:val="-11"/>
        </w:rPr>
        <w:t> </w:t>
      </w:r>
      <w:r>
        <w:rPr/>
        <w:t>for</w:t>
      </w:r>
      <w:r>
        <w:rPr>
          <w:spacing w:val="-10"/>
        </w:rPr>
        <w:t> </w:t>
      </w:r>
      <w:r>
        <w:rPr/>
        <w:t>total</w:t>
      </w:r>
      <w:r>
        <w:rPr>
          <w:spacing w:val="-12"/>
        </w:rPr>
        <w:t> </w:t>
      </w:r>
      <w:r>
        <w:rPr/>
        <w:t>coliforms</w:t>
      </w:r>
      <w:r>
        <w:rPr>
          <w:spacing w:val="-13"/>
        </w:rPr>
        <w:t> </w:t>
      </w:r>
      <w:r>
        <w:rPr/>
        <w:t>in</w:t>
      </w:r>
      <w:r>
        <w:rPr>
          <w:spacing w:val="-7"/>
        </w:rPr>
        <w:t> </w:t>
      </w:r>
      <w:r>
        <w:rPr/>
        <w:t>179</w:t>
      </w:r>
      <w:r>
        <w:rPr>
          <w:spacing w:val="-14"/>
        </w:rPr>
        <w:t> </w:t>
      </w:r>
      <w:r>
        <w:rPr>
          <w:spacing w:val="-3"/>
        </w:rPr>
        <w:t>NAC</w:t>
      </w:r>
      <w:r>
        <w:rPr>
          <w:spacing w:val="-14"/>
        </w:rPr>
        <w:t> </w:t>
      </w:r>
      <w:r>
        <w:rPr/>
        <w:t>2-002.04C1</w:t>
      </w:r>
      <w:r>
        <w:rPr>
          <w:spacing w:val="-11"/>
        </w:rPr>
        <w:t> </w:t>
      </w:r>
      <w:r>
        <w:rPr/>
        <w:t>and 2-002.04C2</w:t>
      </w:r>
      <w:r>
        <w:rPr>
          <w:spacing w:val="-9"/>
        </w:rPr>
        <w:t> </w:t>
      </w:r>
      <w:r>
        <w:rPr/>
        <w:t>will</w:t>
      </w:r>
      <w:r>
        <w:rPr>
          <w:spacing w:val="-10"/>
        </w:rPr>
        <w:t> </w:t>
      </w:r>
      <w:r>
        <w:rPr/>
        <w:t>be</w:t>
      </w:r>
      <w:r>
        <w:rPr>
          <w:spacing w:val="-8"/>
        </w:rPr>
        <w:t> </w:t>
      </w:r>
      <w:r>
        <w:rPr/>
        <w:t>determined</w:t>
      </w:r>
      <w:r>
        <w:rPr>
          <w:spacing w:val="-9"/>
        </w:rPr>
        <w:t> </w:t>
      </w:r>
      <w:r>
        <w:rPr/>
        <w:t>each</w:t>
      </w:r>
      <w:r>
        <w:rPr>
          <w:spacing w:val="-10"/>
        </w:rPr>
        <w:t> </w:t>
      </w:r>
      <w:r>
        <w:rPr/>
        <w:t>month</w:t>
      </w:r>
      <w:r>
        <w:rPr>
          <w:spacing w:val="-11"/>
        </w:rPr>
        <w:t> </w:t>
      </w:r>
      <w:r>
        <w:rPr/>
        <w:t>for</w:t>
      </w:r>
      <w:r>
        <w:rPr>
          <w:spacing w:val="-9"/>
        </w:rPr>
        <w:t> </w:t>
      </w:r>
      <w:r>
        <w:rPr/>
        <w:t>systems</w:t>
      </w:r>
      <w:r>
        <w:rPr>
          <w:spacing w:val="-8"/>
        </w:rPr>
        <w:t> </w:t>
      </w:r>
      <w:r>
        <w:rPr/>
        <w:t>which</w:t>
      </w:r>
      <w:r>
        <w:rPr>
          <w:spacing w:val="-9"/>
        </w:rPr>
        <w:t> </w:t>
      </w:r>
      <w:r>
        <w:rPr/>
        <w:t>are</w:t>
      </w:r>
      <w:r>
        <w:rPr>
          <w:spacing w:val="-7"/>
        </w:rPr>
        <w:t> </w:t>
      </w:r>
      <w:r>
        <w:rPr/>
        <w:t>required</w:t>
      </w:r>
      <w:r>
        <w:rPr>
          <w:spacing w:val="-12"/>
        </w:rPr>
        <w:t> </w:t>
      </w:r>
      <w:r>
        <w:rPr/>
        <w:t>to</w:t>
      </w:r>
      <w:r>
        <w:rPr>
          <w:spacing w:val="-10"/>
        </w:rPr>
        <w:t> </w:t>
      </w:r>
      <w:r>
        <w:rPr/>
        <w:t>monitor monthly</w:t>
      </w:r>
      <w:r>
        <w:rPr>
          <w:spacing w:val="-19"/>
        </w:rPr>
        <w:t> </w:t>
      </w:r>
      <w:r>
        <w:rPr/>
        <w:t>for</w:t>
      </w:r>
      <w:r>
        <w:rPr>
          <w:spacing w:val="-17"/>
        </w:rPr>
        <w:t> </w:t>
      </w:r>
      <w:r>
        <w:rPr/>
        <w:t>total</w:t>
      </w:r>
      <w:r>
        <w:rPr>
          <w:spacing w:val="-15"/>
        </w:rPr>
        <w:t> </w:t>
      </w:r>
      <w:r>
        <w:rPr/>
        <w:t>coliforms,</w:t>
      </w:r>
      <w:r>
        <w:rPr>
          <w:spacing w:val="-14"/>
        </w:rPr>
        <w:t> </w:t>
      </w:r>
      <w:r>
        <w:rPr/>
        <w:t>and</w:t>
      </w:r>
      <w:r>
        <w:rPr>
          <w:spacing w:val="-15"/>
        </w:rPr>
        <w:t> </w:t>
      </w:r>
      <w:r>
        <w:rPr/>
        <w:t>each</w:t>
      </w:r>
      <w:r>
        <w:rPr>
          <w:spacing w:val="-17"/>
        </w:rPr>
        <w:t> </w:t>
      </w:r>
      <w:r>
        <w:rPr/>
        <w:t>quarter</w:t>
      </w:r>
      <w:r>
        <w:rPr>
          <w:spacing w:val="-18"/>
        </w:rPr>
        <w:t> </w:t>
      </w:r>
      <w:r>
        <w:rPr/>
        <w:t>for</w:t>
      </w:r>
      <w:r>
        <w:rPr>
          <w:spacing w:val="-14"/>
        </w:rPr>
        <w:t> </w:t>
      </w:r>
      <w:r>
        <w:rPr/>
        <w:t>systems</w:t>
      </w:r>
      <w:r>
        <w:rPr>
          <w:spacing w:val="-15"/>
        </w:rPr>
        <w:t> </w:t>
      </w:r>
      <w:r>
        <w:rPr/>
        <w:t>which</w:t>
      </w:r>
      <w:r>
        <w:rPr>
          <w:spacing w:val="-14"/>
        </w:rPr>
        <w:t> </w:t>
      </w:r>
      <w:r>
        <w:rPr/>
        <w:t>are</w:t>
      </w:r>
      <w:r>
        <w:rPr>
          <w:spacing w:val="-14"/>
        </w:rPr>
        <w:t> </w:t>
      </w:r>
      <w:r>
        <w:rPr/>
        <w:t>required</w:t>
      </w:r>
      <w:r>
        <w:rPr>
          <w:spacing w:val="-18"/>
        </w:rPr>
        <w:t> </w:t>
      </w:r>
      <w:r>
        <w:rPr/>
        <w:t>to</w:t>
      </w:r>
      <w:r>
        <w:rPr>
          <w:spacing w:val="-16"/>
        </w:rPr>
        <w:t> </w:t>
      </w:r>
      <w:r>
        <w:rPr/>
        <w:t>monitor once per quarter for total</w:t>
      </w:r>
      <w:r>
        <w:rPr>
          <w:spacing w:val="-10"/>
        </w:rPr>
        <w:t> </w:t>
      </w:r>
      <w:r>
        <w:rPr/>
        <w:t>coliforms.</w:t>
      </w:r>
    </w:p>
    <w:p>
      <w:pPr>
        <w:pStyle w:val="BodyText"/>
        <w:spacing w:before="3"/>
        <w:rPr>
          <w:sz w:val="24"/>
        </w:rPr>
      </w:pPr>
    </w:p>
    <w:p>
      <w:pPr>
        <w:pStyle w:val="BodyText"/>
        <w:spacing w:line="264" w:lineRule="auto"/>
        <w:ind w:left="1252" w:right="334"/>
        <w:jc w:val="both"/>
      </w:pPr>
      <w:r>
        <w:rPr>
          <w:u w:val="single"/>
        </w:rPr>
        <w:t>2-002.04C4</w:t>
      </w:r>
      <w:r>
        <w:rPr/>
        <w:t> Beginning April 1, 2016, a system is in compliance with the MCL for </w:t>
      </w:r>
      <w:r>
        <w:rPr>
          <w:i/>
        </w:rPr>
        <w:t>E. </w:t>
      </w:r>
      <w:r>
        <w:rPr>
          <w:i/>
        </w:rPr>
        <w:t>coli </w:t>
      </w:r>
      <w:r>
        <w:rPr/>
        <w:t>for samples taken under the provisions of 179 NAC 26 unless any of the conditions identified in 179 NAC 2-002.04C4 items 1 through 4 occur. For purposes of the public notification requirements in 179 NAC 4, violation of the MCL may pose an acute risk to health.</w:t>
      </w:r>
    </w:p>
    <w:p>
      <w:pPr>
        <w:pStyle w:val="BodyText"/>
        <w:spacing w:before="3"/>
        <w:rPr>
          <w:sz w:val="24"/>
        </w:rPr>
      </w:pPr>
    </w:p>
    <w:p>
      <w:pPr>
        <w:pStyle w:val="ListParagraph"/>
        <w:numPr>
          <w:ilvl w:val="1"/>
          <w:numId w:val="5"/>
        </w:numPr>
        <w:tabs>
          <w:tab w:pos="2404" w:val="left" w:leader="none"/>
          <w:tab w:pos="2405" w:val="left" w:leader="none"/>
        </w:tabs>
        <w:spacing w:line="264" w:lineRule="auto" w:before="0" w:after="0"/>
        <w:ind w:left="2404" w:right="335" w:hanging="579"/>
        <w:jc w:val="left"/>
        <w:rPr>
          <w:sz w:val="22"/>
        </w:rPr>
      </w:pPr>
      <w:r>
        <w:rPr>
          <w:sz w:val="22"/>
        </w:rPr>
        <w:t>The system has an </w:t>
      </w:r>
      <w:r>
        <w:rPr>
          <w:i/>
          <w:sz w:val="22"/>
        </w:rPr>
        <w:t>E. coli</w:t>
      </w:r>
      <w:r>
        <w:rPr>
          <w:sz w:val="22"/>
        </w:rPr>
        <w:t>-positive repeat sample following a total coliform-positive routine</w:t>
      </w:r>
      <w:r>
        <w:rPr>
          <w:spacing w:val="-3"/>
          <w:sz w:val="22"/>
        </w:rPr>
        <w:t> </w:t>
      </w:r>
      <w:r>
        <w:rPr>
          <w:sz w:val="22"/>
        </w:rPr>
        <w:t>sample.</w:t>
      </w:r>
    </w:p>
    <w:p>
      <w:pPr>
        <w:pStyle w:val="ListParagraph"/>
        <w:numPr>
          <w:ilvl w:val="1"/>
          <w:numId w:val="5"/>
        </w:numPr>
        <w:tabs>
          <w:tab w:pos="2404" w:val="left" w:leader="none"/>
          <w:tab w:pos="2405" w:val="left" w:leader="none"/>
        </w:tabs>
        <w:spacing w:line="264" w:lineRule="auto" w:before="1" w:after="0"/>
        <w:ind w:left="2404" w:right="334" w:hanging="579"/>
        <w:jc w:val="left"/>
        <w:rPr>
          <w:sz w:val="22"/>
        </w:rPr>
      </w:pPr>
      <w:r>
        <w:rPr>
          <w:sz w:val="22"/>
        </w:rPr>
        <w:t>The system has a total coliform-positive repeat sample following an </w:t>
      </w:r>
      <w:r>
        <w:rPr>
          <w:i/>
          <w:sz w:val="22"/>
        </w:rPr>
        <w:t>E. </w:t>
      </w:r>
      <w:r>
        <w:rPr>
          <w:i/>
          <w:sz w:val="22"/>
        </w:rPr>
        <w:t>coli</w:t>
      </w:r>
      <w:r>
        <w:rPr>
          <w:sz w:val="22"/>
        </w:rPr>
        <w:t>-positive routine sample.</w:t>
      </w:r>
    </w:p>
    <w:p>
      <w:pPr>
        <w:pStyle w:val="ListParagraph"/>
        <w:numPr>
          <w:ilvl w:val="1"/>
          <w:numId w:val="5"/>
        </w:numPr>
        <w:tabs>
          <w:tab w:pos="2404" w:val="left" w:leader="none"/>
          <w:tab w:pos="2405" w:val="left" w:leader="none"/>
        </w:tabs>
        <w:spacing w:line="264" w:lineRule="auto" w:before="0" w:after="0"/>
        <w:ind w:left="2404" w:right="334" w:hanging="579"/>
        <w:jc w:val="left"/>
        <w:rPr>
          <w:sz w:val="22"/>
        </w:rPr>
      </w:pPr>
      <w:r>
        <w:rPr>
          <w:sz w:val="22"/>
        </w:rPr>
        <w:t>The system fails to take all required repeat samples following an </w:t>
      </w:r>
      <w:r>
        <w:rPr>
          <w:i/>
          <w:sz w:val="22"/>
        </w:rPr>
        <w:t>E. coli</w:t>
      </w:r>
      <w:r>
        <w:rPr>
          <w:sz w:val="22"/>
        </w:rPr>
        <w:t>- positive routine</w:t>
      </w:r>
      <w:r>
        <w:rPr>
          <w:spacing w:val="-1"/>
          <w:sz w:val="22"/>
        </w:rPr>
        <w:t> </w:t>
      </w:r>
      <w:r>
        <w:rPr>
          <w:sz w:val="22"/>
        </w:rPr>
        <w:t>sample.</w:t>
      </w:r>
    </w:p>
    <w:p>
      <w:pPr>
        <w:pStyle w:val="ListParagraph"/>
        <w:numPr>
          <w:ilvl w:val="1"/>
          <w:numId w:val="5"/>
        </w:numPr>
        <w:tabs>
          <w:tab w:pos="2404" w:val="left" w:leader="none"/>
          <w:tab w:pos="2405" w:val="left" w:leader="none"/>
        </w:tabs>
        <w:spacing w:line="261" w:lineRule="auto" w:before="1" w:after="0"/>
        <w:ind w:left="2404" w:right="340" w:hanging="579"/>
        <w:jc w:val="left"/>
        <w:rPr>
          <w:sz w:val="22"/>
        </w:rPr>
      </w:pPr>
      <w:r>
        <w:rPr>
          <w:sz w:val="22"/>
        </w:rPr>
        <w:t>The system fails to test for </w:t>
      </w:r>
      <w:r>
        <w:rPr>
          <w:i/>
          <w:sz w:val="22"/>
        </w:rPr>
        <w:t>E. coli </w:t>
      </w:r>
      <w:r>
        <w:rPr>
          <w:sz w:val="22"/>
        </w:rPr>
        <w:t>when any repeat sample tests positive for total</w:t>
      </w:r>
      <w:r>
        <w:rPr>
          <w:spacing w:val="-3"/>
          <w:sz w:val="22"/>
        </w:rPr>
        <w:t> </w:t>
      </w:r>
      <w:r>
        <w:rPr>
          <w:sz w:val="22"/>
        </w:rPr>
        <w:t>coliform.</w:t>
      </w:r>
    </w:p>
    <w:p>
      <w:pPr>
        <w:pStyle w:val="BodyText"/>
        <w:spacing w:before="5"/>
        <w:rPr>
          <w:sz w:val="24"/>
        </w:rPr>
      </w:pPr>
    </w:p>
    <w:p>
      <w:pPr>
        <w:pStyle w:val="BodyText"/>
        <w:spacing w:line="264" w:lineRule="auto"/>
        <w:ind w:left="1252" w:right="333"/>
        <w:jc w:val="both"/>
      </w:pPr>
      <w:r>
        <w:rPr>
          <w:u w:val="single"/>
        </w:rPr>
        <w:t>2-002,04C5</w:t>
      </w:r>
      <w:r>
        <w:rPr/>
        <w:t> Through March 31, 2016, a public water system must determine compliance with the </w:t>
      </w:r>
      <w:r>
        <w:rPr>
          <w:spacing w:val="-2"/>
        </w:rPr>
        <w:t>MCL </w:t>
      </w:r>
      <w:r>
        <w:rPr/>
        <w:t>for total coliforms in 179 NAC 2-002.04C1 and</w:t>
      </w:r>
      <w:r>
        <w:rPr>
          <w:spacing w:val="-33"/>
        </w:rPr>
        <w:t> </w:t>
      </w:r>
      <w:r>
        <w:rPr/>
        <w:t>2-002.04C2 for each month in which it is required to monitor for total coliforms. Beginning April 1, 2016,</w:t>
      </w:r>
      <w:r>
        <w:rPr>
          <w:spacing w:val="11"/>
        </w:rPr>
        <w:t> </w:t>
      </w:r>
      <w:r>
        <w:rPr/>
        <w:t>a</w:t>
      </w:r>
      <w:r>
        <w:rPr>
          <w:spacing w:val="10"/>
        </w:rPr>
        <w:t> </w:t>
      </w:r>
      <w:r>
        <w:rPr/>
        <w:t>public</w:t>
      </w:r>
      <w:r>
        <w:rPr>
          <w:spacing w:val="12"/>
        </w:rPr>
        <w:t> </w:t>
      </w:r>
      <w:r>
        <w:rPr/>
        <w:t>water</w:t>
      </w:r>
      <w:r>
        <w:rPr>
          <w:spacing w:val="11"/>
        </w:rPr>
        <w:t> </w:t>
      </w:r>
      <w:r>
        <w:rPr/>
        <w:t>system</w:t>
      </w:r>
      <w:r>
        <w:rPr>
          <w:spacing w:val="10"/>
        </w:rPr>
        <w:t> </w:t>
      </w:r>
      <w:r>
        <w:rPr/>
        <w:t>must</w:t>
      </w:r>
      <w:r>
        <w:rPr>
          <w:spacing w:val="11"/>
        </w:rPr>
        <w:t> </w:t>
      </w:r>
      <w:r>
        <w:rPr/>
        <w:t>determine</w:t>
      </w:r>
      <w:r>
        <w:rPr>
          <w:spacing w:val="11"/>
        </w:rPr>
        <w:t> </w:t>
      </w:r>
      <w:r>
        <w:rPr/>
        <w:t>compliance</w:t>
      </w:r>
      <w:r>
        <w:rPr>
          <w:spacing w:val="10"/>
        </w:rPr>
        <w:t> </w:t>
      </w:r>
      <w:r>
        <w:rPr/>
        <w:t>with</w:t>
      </w:r>
      <w:r>
        <w:rPr>
          <w:spacing w:val="11"/>
        </w:rPr>
        <w:t> </w:t>
      </w:r>
      <w:r>
        <w:rPr/>
        <w:t>the</w:t>
      </w:r>
      <w:r>
        <w:rPr>
          <w:spacing w:val="10"/>
        </w:rPr>
        <w:t> </w:t>
      </w:r>
      <w:r>
        <w:rPr>
          <w:spacing w:val="-2"/>
        </w:rPr>
        <w:t>MCL</w:t>
      </w:r>
      <w:r>
        <w:rPr>
          <w:spacing w:val="11"/>
        </w:rPr>
        <w:t> </w:t>
      </w:r>
      <w:r>
        <w:rPr/>
        <w:t>for</w:t>
      </w:r>
      <w:r>
        <w:rPr>
          <w:spacing w:val="18"/>
        </w:rPr>
        <w:t> </w:t>
      </w:r>
      <w:r>
        <w:rPr>
          <w:i/>
        </w:rPr>
        <w:t>E.</w:t>
      </w:r>
      <w:r>
        <w:rPr>
          <w:i/>
          <w:spacing w:val="10"/>
        </w:rPr>
        <w:t> </w:t>
      </w:r>
      <w:r>
        <w:rPr>
          <w:i/>
        </w:rPr>
        <w:t>coli</w:t>
      </w:r>
      <w:r>
        <w:rPr>
          <w:i/>
          <w:spacing w:val="10"/>
        </w:rPr>
        <w:t> </w:t>
      </w:r>
      <w:r>
        <w:rPr/>
        <w:t>in</w:t>
      </w:r>
    </w:p>
    <w:p>
      <w:pPr>
        <w:spacing w:after="0" w:line="264" w:lineRule="auto"/>
        <w:jc w:val="both"/>
        <w:sectPr>
          <w:pgSz w:w="12240" w:h="15840"/>
          <w:pgMar w:header="1156" w:footer="1037" w:top="1640" w:bottom="1220" w:left="1340" w:right="1100"/>
        </w:sectPr>
      </w:pPr>
    </w:p>
    <w:p>
      <w:pPr>
        <w:pStyle w:val="BodyText"/>
        <w:rPr>
          <w:sz w:val="20"/>
        </w:rPr>
      </w:pPr>
    </w:p>
    <w:p>
      <w:pPr>
        <w:pStyle w:val="BodyText"/>
        <w:spacing w:before="11"/>
        <w:rPr>
          <w:sz w:val="18"/>
        </w:rPr>
      </w:pPr>
    </w:p>
    <w:p>
      <w:pPr>
        <w:pStyle w:val="BodyText"/>
        <w:spacing w:line="264" w:lineRule="auto" w:before="93"/>
        <w:ind w:left="1252" w:right="340"/>
        <w:jc w:val="both"/>
      </w:pPr>
      <w:r>
        <w:rPr/>
        <w:t>179 NAC 2-002.04C4 for each month in which it is required to monitor for total coliforms.</w:t>
      </w:r>
    </w:p>
    <w:p>
      <w:pPr>
        <w:pStyle w:val="BodyText"/>
        <w:spacing w:before="3"/>
        <w:rPr>
          <w:sz w:val="24"/>
        </w:rPr>
      </w:pPr>
    </w:p>
    <w:p>
      <w:pPr>
        <w:pStyle w:val="BodyText"/>
        <w:spacing w:line="264" w:lineRule="auto"/>
        <w:ind w:left="1252" w:right="332"/>
        <w:jc w:val="both"/>
      </w:pPr>
      <w:r>
        <w:rPr>
          <w:u w:val="single"/>
        </w:rPr>
        <w:t>2-002.04C6 </w:t>
      </w:r>
      <w:r>
        <w:rPr/>
        <w:t>The Department identifies the following as the best technology, treatment techniques, or other means available for achieving compliance with the maximum contaminant level for total coliforms in 179 NAC 2-002.04C1 and 2- 002.04C2 and for achieving compliance with the maximum contaminant level for </w:t>
      </w:r>
      <w:r>
        <w:rPr>
          <w:i/>
        </w:rPr>
        <w:t>E. </w:t>
      </w:r>
      <w:r>
        <w:rPr>
          <w:i/>
        </w:rPr>
        <w:t>coli </w:t>
      </w:r>
      <w:r>
        <w:rPr/>
        <w:t>in 179 NAC 2-002.04C4.</w:t>
      </w:r>
    </w:p>
    <w:p>
      <w:pPr>
        <w:pStyle w:val="BodyText"/>
        <w:spacing w:before="3"/>
        <w:rPr>
          <w:sz w:val="24"/>
        </w:rPr>
      </w:pPr>
    </w:p>
    <w:p>
      <w:pPr>
        <w:pStyle w:val="ListParagraph"/>
        <w:numPr>
          <w:ilvl w:val="0"/>
          <w:numId w:val="6"/>
        </w:numPr>
        <w:tabs>
          <w:tab w:pos="2405" w:val="left" w:leader="none"/>
        </w:tabs>
        <w:spacing w:line="264" w:lineRule="auto" w:before="0" w:after="0"/>
        <w:ind w:left="2404" w:right="334" w:hanging="579"/>
        <w:jc w:val="both"/>
        <w:rPr>
          <w:sz w:val="22"/>
        </w:rPr>
      </w:pPr>
      <w:r>
        <w:rPr>
          <w:sz w:val="22"/>
        </w:rPr>
        <w:t>Protection of wells from fecal contamination by appropriate placement and</w:t>
      </w:r>
      <w:r>
        <w:rPr>
          <w:spacing w:val="-1"/>
          <w:sz w:val="22"/>
        </w:rPr>
        <w:t> </w:t>
      </w:r>
      <w:r>
        <w:rPr>
          <w:sz w:val="22"/>
        </w:rPr>
        <w:t>construction;</w:t>
      </w:r>
    </w:p>
    <w:p>
      <w:pPr>
        <w:pStyle w:val="ListParagraph"/>
        <w:numPr>
          <w:ilvl w:val="0"/>
          <w:numId w:val="6"/>
        </w:numPr>
        <w:tabs>
          <w:tab w:pos="2186" w:val="left" w:leader="none"/>
        </w:tabs>
        <w:spacing w:line="240" w:lineRule="auto" w:before="1" w:after="0"/>
        <w:ind w:left="2186" w:right="0" w:hanging="360"/>
        <w:jc w:val="both"/>
        <w:rPr>
          <w:sz w:val="22"/>
        </w:rPr>
      </w:pPr>
      <w:r>
        <w:rPr>
          <w:sz w:val="22"/>
        </w:rPr>
        <w:t>Maintenance of a disinfectant residual throughout the distribution</w:t>
      </w:r>
      <w:r>
        <w:rPr>
          <w:spacing w:val="-14"/>
          <w:sz w:val="22"/>
        </w:rPr>
        <w:t> </w:t>
      </w:r>
      <w:r>
        <w:rPr>
          <w:sz w:val="22"/>
        </w:rPr>
        <w:t>system;</w:t>
      </w:r>
    </w:p>
    <w:p>
      <w:pPr>
        <w:pStyle w:val="ListParagraph"/>
        <w:numPr>
          <w:ilvl w:val="0"/>
          <w:numId w:val="6"/>
        </w:numPr>
        <w:tabs>
          <w:tab w:pos="2405" w:val="left" w:leader="none"/>
        </w:tabs>
        <w:spacing w:line="264" w:lineRule="auto" w:before="25" w:after="0"/>
        <w:ind w:left="2404" w:right="333" w:hanging="579"/>
        <w:jc w:val="both"/>
        <w:rPr>
          <w:sz w:val="22"/>
        </w:rPr>
      </w:pPr>
      <w:r>
        <w:rPr>
          <w:sz w:val="22"/>
        </w:rPr>
        <w:t>Proper maintenance of the distribution system including appropriate pipe replacement and repair procedures, main flushing programs, proper operation and maintenance of storage tanks and reservoirs, cross connection</w:t>
      </w:r>
      <w:r>
        <w:rPr>
          <w:spacing w:val="-9"/>
          <w:sz w:val="22"/>
        </w:rPr>
        <w:t> </w:t>
      </w:r>
      <w:r>
        <w:rPr>
          <w:sz w:val="22"/>
        </w:rPr>
        <w:t>control,</w:t>
      </w:r>
      <w:r>
        <w:rPr>
          <w:spacing w:val="-7"/>
          <w:sz w:val="22"/>
        </w:rPr>
        <w:t> </w:t>
      </w:r>
      <w:r>
        <w:rPr>
          <w:sz w:val="22"/>
        </w:rPr>
        <w:t>and</w:t>
      </w:r>
      <w:r>
        <w:rPr>
          <w:spacing w:val="-9"/>
          <w:sz w:val="22"/>
        </w:rPr>
        <w:t> </w:t>
      </w:r>
      <w:r>
        <w:rPr>
          <w:sz w:val="22"/>
        </w:rPr>
        <w:t>continual</w:t>
      </w:r>
      <w:r>
        <w:rPr>
          <w:spacing w:val="-9"/>
          <w:sz w:val="22"/>
        </w:rPr>
        <w:t> </w:t>
      </w:r>
      <w:r>
        <w:rPr>
          <w:sz w:val="22"/>
        </w:rPr>
        <w:t>maintenance</w:t>
      </w:r>
      <w:r>
        <w:rPr>
          <w:spacing w:val="-9"/>
          <w:sz w:val="22"/>
        </w:rPr>
        <w:t> </w:t>
      </w:r>
      <w:r>
        <w:rPr>
          <w:sz w:val="22"/>
        </w:rPr>
        <w:t>of</w:t>
      </w:r>
      <w:r>
        <w:rPr>
          <w:spacing w:val="-9"/>
          <w:sz w:val="22"/>
        </w:rPr>
        <w:t> </w:t>
      </w:r>
      <w:r>
        <w:rPr>
          <w:sz w:val="22"/>
        </w:rPr>
        <w:t>positive</w:t>
      </w:r>
      <w:r>
        <w:rPr>
          <w:spacing w:val="-6"/>
          <w:sz w:val="22"/>
        </w:rPr>
        <w:t> </w:t>
      </w:r>
      <w:r>
        <w:rPr>
          <w:sz w:val="22"/>
        </w:rPr>
        <w:t>water</w:t>
      </w:r>
      <w:r>
        <w:rPr>
          <w:spacing w:val="-7"/>
          <w:sz w:val="22"/>
        </w:rPr>
        <w:t> </w:t>
      </w:r>
      <w:r>
        <w:rPr>
          <w:sz w:val="22"/>
        </w:rPr>
        <w:t>pressure in all parts of the distribution</w:t>
      </w:r>
      <w:r>
        <w:rPr>
          <w:spacing w:val="-3"/>
          <w:sz w:val="22"/>
        </w:rPr>
        <w:t> </w:t>
      </w:r>
      <w:r>
        <w:rPr>
          <w:sz w:val="22"/>
        </w:rPr>
        <w:t>system;</w:t>
      </w:r>
    </w:p>
    <w:p>
      <w:pPr>
        <w:pStyle w:val="ListParagraph"/>
        <w:numPr>
          <w:ilvl w:val="0"/>
          <w:numId w:val="6"/>
        </w:numPr>
        <w:tabs>
          <w:tab w:pos="2405" w:val="left" w:leader="none"/>
        </w:tabs>
        <w:spacing w:line="264" w:lineRule="auto" w:before="1" w:after="0"/>
        <w:ind w:left="2404" w:right="337" w:hanging="579"/>
        <w:jc w:val="both"/>
        <w:rPr>
          <w:sz w:val="22"/>
        </w:rPr>
      </w:pPr>
      <w:r>
        <w:rPr>
          <w:sz w:val="22"/>
        </w:rPr>
        <w:t>Filtration and/or disinfection of surface water, as described in 179 NAC 13, 17, 19, and 25, or disinfection of ground water, as described in 179 NAC 24, using strong oxidants such as chlorine, chlorine dioxide, or ozone; and</w:t>
      </w:r>
    </w:p>
    <w:p>
      <w:pPr>
        <w:pStyle w:val="ListParagraph"/>
        <w:numPr>
          <w:ilvl w:val="0"/>
          <w:numId w:val="6"/>
        </w:numPr>
        <w:tabs>
          <w:tab w:pos="2405" w:val="left" w:leader="none"/>
        </w:tabs>
        <w:spacing w:line="264" w:lineRule="auto" w:before="0" w:after="0"/>
        <w:ind w:left="2404" w:right="337" w:hanging="579"/>
        <w:jc w:val="both"/>
        <w:rPr>
          <w:sz w:val="22"/>
        </w:rPr>
      </w:pPr>
      <w:r>
        <w:rPr>
          <w:sz w:val="22"/>
        </w:rPr>
        <w:t>For</w:t>
      </w:r>
      <w:r>
        <w:rPr>
          <w:spacing w:val="-4"/>
          <w:sz w:val="22"/>
        </w:rPr>
        <w:t> </w:t>
      </w:r>
      <w:r>
        <w:rPr>
          <w:sz w:val="22"/>
        </w:rPr>
        <w:t>systems</w:t>
      </w:r>
      <w:r>
        <w:rPr>
          <w:spacing w:val="-4"/>
          <w:sz w:val="22"/>
        </w:rPr>
        <w:t> </w:t>
      </w:r>
      <w:r>
        <w:rPr>
          <w:sz w:val="22"/>
        </w:rPr>
        <w:t>using</w:t>
      </w:r>
      <w:r>
        <w:rPr>
          <w:spacing w:val="-7"/>
          <w:sz w:val="22"/>
        </w:rPr>
        <w:t> </w:t>
      </w:r>
      <w:r>
        <w:rPr>
          <w:sz w:val="22"/>
        </w:rPr>
        <w:t>ground</w:t>
      </w:r>
      <w:r>
        <w:rPr>
          <w:spacing w:val="-4"/>
          <w:sz w:val="22"/>
        </w:rPr>
        <w:t> </w:t>
      </w:r>
      <w:r>
        <w:rPr>
          <w:sz w:val="22"/>
        </w:rPr>
        <w:t>water,</w:t>
      </w:r>
      <w:r>
        <w:rPr>
          <w:spacing w:val="-5"/>
          <w:sz w:val="22"/>
        </w:rPr>
        <w:t> </w:t>
      </w:r>
      <w:r>
        <w:rPr>
          <w:sz w:val="22"/>
        </w:rPr>
        <w:t>compliance</w:t>
      </w:r>
      <w:r>
        <w:rPr>
          <w:spacing w:val="-4"/>
          <w:sz w:val="22"/>
        </w:rPr>
        <w:t> </w:t>
      </w:r>
      <w:r>
        <w:rPr>
          <w:sz w:val="22"/>
        </w:rPr>
        <w:t>with</w:t>
      </w:r>
      <w:r>
        <w:rPr>
          <w:spacing w:val="-5"/>
          <w:sz w:val="22"/>
        </w:rPr>
        <w:t> </w:t>
      </w:r>
      <w:r>
        <w:rPr>
          <w:sz w:val="22"/>
        </w:rPr>
        <w:t>the</w:t>
      </w:r>
      <w:r>
        <w:rPr>
          <w:spacing w:val="-7"/>
          <w:sz w:val="22"/>
        </w:rPr>
        <w:t> </w:t>
      </w:r>
      <w:r>
        <w:rPr>
          <w:sz w:val="22"/>
        </w:rPr>
        <w:t>requirements</w:t>
      </w:r>
      <w:r>
        <w:rPr>
          <w:spacing w:val="-4"/>
          <w:sz w:val="22"/>
        </w:rPr>
        <w:t> </w:t>
      </w:r>
      <w:r>
        <w:rPr>
          <w:sz w:val="22"/>
        </w:rPr>
        <w:t>of</w:t>
      </w:r>
      <w:r>
        <w:rPr>
          <w:spacing w:val="-3"/>
          <w:sz w:val="22"/>
        </w:rPr>
        <w:t> </w:t>
      </w:r>
      <w:r>
        <w:rPr>
          <w:sz w:val="22"/>
        </w:rPr>
        <w:t>an EPA-approved state wellhead protection</w:t>
      </w:r>
      <w:r>
        <w:rPr>
          <w:spacing w:val="-3"/>
          <w:sz w:val="22"/>
        </w:rPr>
        <w:t> </w:t>
      </w:r>
      <w:r>
        <w:rPr>
          <w:sz w:val="22"/>
        </w:rPr>
        <w:t>program.</w:t>
      </w:r>
    </w:p>
    <w:p>
      <w:pPr>
        <w:pStyle w:val="BodyText"/>
        <w:spacing w:before="1"/>
        <w:rPr>
          <w:sz w:val="24"/>
        </w:rPr>
      </w:pPr>
    </w:p>
    <w:p>
      <w:pPr>
        <w:pStyle w:val="BodyText"/>
        <w:spacing w:line="264" w:lineRule="auto"/>
        <w:ind w:left="1252" w:right="337"/>
        <w:jc w:val="both"/>
      </w:pPr>
      <w:r>
        <w:rPr>
          <w:u w:val="single"/>
        </w:rPr>
        <w:t>2-002.04C7</w:t>
      </w:r>
      <w:r>
        <w:rPr/>
        <w:t> The Director identifies the technology, treatment techniques, or other means available identified in 179 NAC 2-002.04C6 as affordable technology, treatment techniques, or other means available to systems serving 10,000 or fewer people for achieving compliance with the maximum contaminant level for total coliforms</w:t>
      </w:r>
      <w:r>
        <w:rPr>
          <w:spacing w:val="-9"/>
        </w:rPr>
        <w:t> </w:t>
      </w:r>
      <w:r>
        <w:rPr/>
        <w:t>in</w:t>
      </w:r>
      <w:r>
        <w:rPr>
          <w:spacing w:val="-8"/>
        </w:rPr>
        <w:t> </w:t>
      </w:r>
      <w:r>
        <w:rPr/>
        <w:t>179</w:t>
      </w:r>
      <w:r>
        <w:rPr>
          <w:spacing w:val="-11"/>
        </w:rPr>
        <w:t> </w:t>
      </w:r>
      <w:r>
        <w:rPr/>
        <w:t>NAC</w:t>
      </w:r>
      <w:r>
        <w:rPr>
          <w:spacing w:val="-10"/>
        </w:rPr>
        <w:t> </w:t>
      </w:r>
      <w:r>
        <w:rPr/>
        <w:t>2-002.04C1</w:t>
      </w:r>
      <w:r>
        <w:rPr>
          <w:spacing w:val="-9"/>
        </w:rPr>
        <w:t> </w:t>
      </w:r>
      <w:r>
        <w:rPr/>
        <w:t>and</w:t>
      </w:r>
      <w:r>
        <w:rPr>
          <w:spacing w:val="-9"/>
        </w:rPr>
        <w:t> </w:t>
      </w:r>
      <w:r>
        <w:rPr/>
        <w:t>2-002.04C2</w:t>
      </w:r>
      <w:r>
        <w:rPr>
          <w:spacing w:val="-9"/>
        </w:rPr>
        <w:t> </w:t>
      </w:r>
      <w:r>
        <w:rPr/>
        <w:t>and</w:t>
      </w:r>
      <w:r>
        <w:rPr>
          <w:spacing w:val="-11"/>
        </w:rPr>
        <w:t> </w:t>
      </w:r>
      <w:r>
        <w:rPr/>
        <w:t>for</w:t>
      </w:r>
      <w:r>
        <w:rPr>
          <w:spacing w:val="-8"/>
        </w:rPr>
        <w:t> </w:t>
      </w:r>
      <w:r>
        <w:rPr/>
        <w:t>achieving</w:t>
      </w:r>
      <w:r>
        <w:rPr>
          <w:spacing w:val="-7"/>
        </w:rPr>
        <w:t> </w:t>
      </w:r>
      <w:r>
        <w:rPr/>
        <w:t>compliance</w:t>
      </w:r>
      <w:r>
        <w:rPr>
          <w:spacing w:val="-6"/>
        </w:rPr>
        <w:t> </w:t>
      </w:r>
      <w:r>
        <w:rPr/>
        <w:t>with the maximum contaminant level for </w:t>
      </w:r>
      <w:r>
        <w:rPr>
          <w:i/>
        </w:rPr>
        <w:t>E. coli </w:t>
      </w:r>
      <w:r>
        <w:rPr/>
        <w:t>in 179 NAC</w:t>
      </w:r>
      <w:r>
        <w:rPr>
          <w:spacing w:val="-9"/>
        </w:rPr>
        <w:t> </w:t>
      </w:r>
      <w:r>
        <w:rPr/>
        <w:t>2-002.04C4.</w:t>
      </w:r>
    </w:p>
    <w:p>
      <w:pPr>
        <w:pStyle w:val="BodyText"/>
        <w:spacing w:before="3"/>
        <w:rPr>
          <w:sz w:val="24"/>
        </w:rPr>
      </w:pPr>
    </w:p>
    <w:p>
      <w:pPr>
        <w:pStyle w:val="BodyText"/>
        <w:ind w:left="676"/>
      </w:pPr>
      <w:r>
        <w:rPr>
          <w:u w:val="single"/>
        </w:rPr>
        <w:t>2-002.04D Maximum contaminant levels for radionuclides</w:t>
      </w:r>
    </w:p>
    <w:p>
      <w:pPr>
        <w:pStyle w:val="BodyText"/>
        <w:spacing w:before="3"/>
        <w:rPr>
          <w:sz w:val="18"/>
        </w:rPr>
      </w:pPr>
    </w:p>
    <w:p>
      <w:pPr>
        <w:pStyle w:val="BodyText"/>
        <w:spacing w:line="264" w:lineRule="auto" w:before="94"/>
        <w:ind w:left="1252" w:right="332"/>
        <w:jc w:val="both"/>
      </w:pPr>
      <w:r>
        <w:rPr>
          <w:u w:val="single"/>
        </w:rPr>
        <w:t>2-002.04D1</w:t>
      </w:r>
      <w:r>
        <w:rPr>
          <w:spacing w:val="32"/>
          <w:u w:val="single"/>
        </w:rPr>
        <w:t> </w:t>
      </w:r>
      <w:r>
        <w:rPr>
          <w:spacing w:val="-2"/>
          <w:u w:val="single"/>
        </w:rPr>
        <w:t>MCL</w:t>
      </w:r>
      <w:r>
        <w:rPr>
          <w:spacing w:val="-16"/>
          <w:u w:val="single"/>
        </w:rPr>
        <w:t> </w:t>
      </w:r>
      <w:r>
        <w:rPr>
          <w:u w:val="single"/>
        </w:rPr>
        <w:t>for</w:t>
      </w:r>
      <w:r>
        <w:rPr>
          <w:spacing w:val="-16"/>
          <w:u w:val="single"/>
        </w:rPr>
        <w:t> </w:t>
      </w:r>
      <w:r>
        <w:rPr>
          <w:u w:val="single"/>
        </w:rPr>
        <w:t>combined</w:t>
      </w:r>
      <w:r>
        <w:rPr>
          <w:spacing w:val="-16"/>
          <w:u w:val="single"/>
        </w:rPr>
        <w:t> </w:t>
      </w:r>
      <w:r>
        <w:rPr>
          <w:u w:val="single"/>
        </w:rPr>
        <w:t>radium-226</w:t>
      </w:r>
      <w:r>
        <w:rPr>
          <w:spacing w:val="-17"/>
          <w:u w:val="single"/>
        </w:rPr>
        <w:t> </w:t>
      </w:r>
      <w:r>
        <w:rPr>
          <w:u w:val="single"/>
        </w:rPr>
        <w:t>and</w:t>
      </w:r>
      <w:r>
        <w:rPr>
          <w:spacing w:val="-16"/>
          <w:u w:val="single"/>
        </w:rPr>
        <w:t> </w:t>
      </w:r>
      <w:r>
        <w:rPr>
          <w:u w:val="single"/>
        </w:rPr>
        <w:t>-228</w:t>
      </w:r>
      <w:r>
        <w:rPr/>
        <w:t>:</w:t>
      </w:r>
      <w:r>
        <w:rPr>
          <w:spacing w:val="32"/>
        </w:rPr>
        <w:t> </w:t>
      </w:r>
      <w:r>
        <w:rPr/>
        <w:t>The</w:t>
      </w:r>
      <w:r>
        <w:rPr>
          <w:spacing w:val="-17"/>
        </w:rPr>
        <w:t> </w:t>
      </w:r>
      <w:r>
        <w:rPr>
          <w:spacing w:val="-2"/>
        </w:rPr>
        <w:t>MCL</w:t>
      </w:r>
      <w:r>
        <w:rPr>
          <w:spacing w:val="-14"/>
        </w:rPr>
        <w:t> </w:t>
      </w:r>
      <w:r>
        <w:rPr/>
        <w:t>for</w:t>
      </w:r>
      <w:r>
        <w:rPr>
          <w:spacing w:val="-15"/>
        </w:rPr>
        <w:t> </w:t>
      </w:r>
      <w:r>
        <w:rPr/>
        <w:t>combined</w:t>
      </w:r>
      <w:r>
        <w:rPr>
          <w:spacing w:val="-14"/>
        </w:rPr>
        <w:t> </w:t>
      </w:r>
      <w:r>
        <w:rPr/>
        <w:t>radium- 226 and radium-228 is 5 pCi per liter. The combined radium-226 and radium-228 value is determined by the addition of the results of the analysis for radium-226 and the analysis for</w:t>
      </w:r>
      <w:r>
        <w:rPr>
          <w:spacing w:val="-4"/>
        </w:rPr>
        <w:t> </w:t>
      </w:r>
      <w:r>
        <w:rPr/>
        <w:t>radium-228.</w:t>
      </w:r>
    </w:p>
    <w:p>
      <w:pPr>
        <w:pStyle w:val="BodyText"/>
        <w:spacing w:before="1"/>
        <w:rPr>
          <w:sz w:val="24"/>
        </w:rPr>
      </w:pPr>
    </w:p>
    <w:p>
      <w:pPr>
        <w:pStyle w:val="BodyText"/>
        <w:spacing w:line="264" w:lineRule="auto"/>
        <w:ind w:left="1252" w:right="333"/>
        <w:jc w:val="both"/>
      </w:pPr>
      <w:r>
        <w:rPr>
          <w:u w:val="single"/>
        </w:rPr>
        <w:t>2-002.04D2</w:t>
      </w:r>
      <w:r>
        <w:rPr>
          <w:spacing w:val="41"/>
          <w:u w:val="single"/>
        </w:rPr>
        <w:t> </w:t>
      </w:r>
      <w:r>
        <w:rPr>
          <w:spacing w:val="-2"/>
          <w:u w:val="single"/>
        </w:rPr>
        <w:t>MCL</w:t>
      </w:r>
      <w:r>
        <w:rPr>
          <w:spacing w:val="-8"/>
          <w:u w:val="single"/>
        </w:rPr>
        <w:t> </w:t>
      </w:r>
      <w:r>
        <w:rPr>
          <w:u w:val="single"/>
        </w:rPr>
        <w:t>for</w:t>
      </w:r>
      <w:r>
        <w:rPr>
          <w:spacing w:val="-11"/>
          <w:u w:val="single"/>
        </w:rPr>
        <w:t> </w:t>
      </w:r>
      <w:r>
        <w:rPr>
          <w:u w:val="single"/>
        </w:rPr>
        <w:t>gross</w:t>
      </w:r>
      <w:r>
        <w:rPr>
          <w:spacing w:val="-7"/>
          <w:u w:val="single"/>
        </w:rPr>
        <w:t> </w:t>
      </w:r>
      <w:r>
        <w:rPr>
          <w:u w:val="single"/>
        </w:rPr>
        <w:t>alpha</w:t>
      </w:r>
      <w:r>
        <w:rPr>
          <w:spacing w:val="-10"/>
          <w:u w:val="single"/>
        </w:rPr>
        <w:t> </w:t>
      </w:r>
      <w:r>
        <w:rPr>
          <w:u w:val="single"/>
        </w:rPr>
        <w:t>particle</w:t>
      </w:r>
      <w:r>
        <w:rPr>
          <w:spacing w:val="-8"/>
          <w:u w:val="single"/>
        </w:rPr>
        <w:t> </w:t>
      </w:r>
      <w:r>
        <w:rPr>
          <w:u w:val="single"/>
        </w:rPr>
        <w:t>activity</w:t>
      </w:r>
      <w:r>
        <w:rPr>
          <w:spacing w:val="-10"/>
          <w:u w:val="single"/>
        </w:rPr>
        <w:t> </w:t>
      </w:r>
      <w:r>
        <w:rPr>
          <w:u w:val="single"/>
        </w:rPr>
        <w:t>(excluding</w:t>
      </w:r>
      <w:r>
        <w:rPr>
          <w:spacing w:val="-6"/>
          <w:u w:val="single"/>
        </w:rPr>
        <w:t> </w:t>
      </w:r>
      <w:r>
        <w:rPr>
          <w:u w:val="single"/>
        </w:rPr>
        <w:t>radon</w:t>
      </w:r>
      <w:r>
        <w:rPr>
          <w:spacing w:val="-11"/>
          <w:u w:val="single"/>
        </w:rPr>
        <w:t> </w:t>
      </w:r>
      <w:r>
        <w:rPr>
          <w:u w:val="single"/>
        </w:rPr>
        <w:t>and</w:t>
      </w:r>
      <w:r>
        <w:rPr>
          <w:spacing w:val="-11"/>
          <w:u w:val="single"/>
        </w:rPr>
        <w:t> </w:t>
      </w:r>
      <w:r>
        <w:rPr>
          <w:u w:val="single"/>
        </w:rPr>
        <w:t>uranium)</w:t>
      </w:r>
      <w:r>
        <w:rPr/>
        <w:t>:</w:t>
      </w:r>
      <w:r>
        <w:rPr>
          <w:spacing w:val="-11"/>
        </w:rPr>
        <w:t> </w:t>
      </w:r>
      <w:r>
        <w:rPr/>
        <w:t>The MCL for gross alpha particle activity (including radium-226 but excluding radon and uranium) is15 pCi per liter.</w:t>
      </w:r>
    </w:p>
    <w:p>
      <w:pPr>
        <w:spacing w:after="0" w:line="264" w:lineRule="auto"/>
        <w:jc w:val="both"/>
        <w:sectPr>
          <w:pgSz w:w="12240" w:h="15840"/>
          <w:pgMar w:header="1156" w:footer="1037" w:top="1640" w:bottom="1220" w:left="1340" w:right="1100"/>
        </w:sectPr>
      </w:pPr>
    </w:p>
    <w:p>
      <w:pPr>
        <w:pStyle w:val="BodyText"/>
        <w:rPr>
          <w:sz w:val="20"/>
        </w:rPr>
      </w:pPr>
    </w:p>
    <w:p>
      <w:pPr>
        <w:pStyle w:val="BodyText"/>
        <w:spacing w:before="11"/>
        <w:rPr>
          <w:sz w:val="18"/>
        </w:rPr>
      </w:pPr>
    </w:p>
    <w:p>
      <w:pPr>
        <w:pStyle w:val="BodyText"/>
        <w:spacing w:before="93"/>
        <w:ind w:left="676"/>
      </w:pPr>
      <w:r>
        <w:rPr>
          <w:u w:val="single"/>
        </w:rPr>
        <w:t>2-002.04D3 MCL for Beta Particle and Photon Radioactivity</w:t>
      </w:r>
    </w:p>
    <w:p>
      <w:pPr>
        <w:pStyle w:val="BodyText"/>
        <w:spacing w:before="4"/>
        <w:rPr>
          <w:sz w:val="18"/>
        </w:rPr>
      </w:pPr>
    </w:p>
    <w:p>
      <w:pPr>
        <w:pStyle w:val="ListParagraph"/>
        <w:numPr>
          <w:ilvl w:val="0"/>
          <w:numId w:val="7"/>
        </w:numPr>
        <w:tabs>
          <w:tab w:pos="1829" w:val="left" w:leader="none"/>
        </w:tabs>
        <w:spacing w:line="264" w:lineRule="auto" w:before="93" w:after="0"/>
        <w:ind w:left="1828" w:right="338" w:hanging="576"/>
        <w:jc w:val="both"/>
        <w:rPr>
          <w:sz w:val="22"/>
        </w:rPr>
      </w:pPr>
      <w:r>
        <w:rPr>
          <w:sz w:val="22"/>
        </w:rPr>
        <w:t>The</w:t>
      </w:r>
      <w:r>
        <w:rPr>
          <w:spacing w:val="-15"/>
          <w:sz w:val="22"/>
        </w:rPr>
        <w:t> </w:t>
      </w:r>
      <w:r>
        <w:rPr>
          <w:sz w:val="22"/>
        </w:rPr>
        <w:t>average</w:t>
      </w:r>
      <w:r>
        <w:rPr>
          <w:spacing w:val="-14"/>
          <w:sz w:val="22"/>
        </w:rPr>
        <w:t> </w:t>
      </w:r>
      <w:r>
        <w:rPr>
          <w:sz w:val="22"/>
        </w:rPr>
        <w:t>annual</w:t>
      </w:r>
      <w:r>
        <w:rPr>
          <w:spacing w:val="-12"/>
          <w:sz w:val="22"/>
        </w:rPr>
        <w:t> </w:t>
      </w:r>
      <w:r>
        <w:rPr>
          <w:sz w:val="22"/>
        </w:rPr>
        <w:t>concentration</w:t>
      </w:r>
      <w:r>
        <w:rPr>
          <w:spacing w:val="-12"/>
          <w:sz w:val="22"/>
        </w:rPr>
        <w:t> </w:t>
      </w:r>
      <w:r>
        <w:rPr>
          <w:sz w:val="22"/>
        </w:rPr>
        <w:t>of</w:t>
      </w:r>
      <w:r>
        <w:rPr>
          <w:spacing w:val="-10"/>
          <w:sz w:val="22"/>
        </w:rPr>
        <w:t> </w:t>
      </w:r>
      <w:r>
        <w:rPr>
          <w:sz w:val="22"/>
        </w:rPr>
        <w:t>beta</w:t>
      </w:r>
      <w:r>
        <w:rPr>
          <w:spacing w:val="-11"/>
          <w:sz w:val="22"/>
        </w:rPr>
        <w:t> </w:t>
      </w:r>
      <w:r>
        <w:rPr>
          <w:sz w:val="22"/>
        </w:rPr>
        <w:t>particle</w:t>
      </w:r>
      <w:r>
        <w:rPr>
          <w:spacing w:val="-13"/>
          <w:sz w:val="22"/>
        </w:rPr>
        <w:t> </w:t>
      </w:r>
      <w:r>
        <w:rPr>
          <w:sz w:val="22"/>
        </w:rPr>
        <w:t>and</w:t>
      </w:r>
      <w:r>
        <w:rPr>
          <w:spacing w:val="-11"/>
          <w:sz w:val="22"/>
        </w:rPr>
        <w:t> </w:t>
      </w:r>
      <w:r>
        <w:rPr>
          <w:sz w:val="22"/>
        </w:rPr>
        <w:t>photon</w:t>
      </w:r>
      <w:r>
        <w:rPr>
          <w:spacing w:val="-13"/>
          <w:sz w:val="22"/>
        </w:rPr>
        <w:t> </w:t>
      </w:r>
      <w:r>
        <w:rPr>
          <w:sz w:val="22"/>
        </w:rPr>
        <w:t>radioactivity</w:t>
      </w:r>
      <w:r>
        <w:rPr>
          <w:spacing w:val="-14"/>
          <w:sz w:val="22"/>
        </w:rPr>
        <w:t> </w:t>
      </w:r>
      <w:r>
        <w:rPr>
          <w:sz w:val="22"/>
        </w:rPr>
        <w:t>from man-made radionuclides in drinking water must not produce an annual dose equivalent to the total body or any internal organ greater than 4 millirem per year (mrem/year).</w:t>
      </w:r>
    </w:p>
    <w:p>
      <w:pPr>
        <w:pStyle w:val="BodyText"/>
        <w:spacing w:before="3"/>
        <w:rPr>
          <w:sz w:val="24"/>
        </w:rPr>
      </w:pPr>
    </w:p>
    <w:p>
      <w:pPr>
        <w:pStyle w:val="ListParagraph"/>
        <w:numPr>
          <w:ilvl w:val="0"/>
          <w:numId w:val="7"/>
        </w:numPr>
        <w:tabs>
          <w:tab w:pos="1829" w:val="left" w:leader="none"/>
        </w:tabs>
        <w:spacing w:line="264" w:lineRule="auto" w:before="0" w:after="0"/>
        <w:ind w:left="1828" w:right="334" w:hanging="576"/>
        <w:jc w:val="both"/>
        <w:rPr>
          <w:sz w:val="22"/>
        </w:rPr>
      </w:pPr>
      <w:r>
        <w:rPr>
          <w:sz w:val="22"/>
        </w:rPr>
        <w:t>Except for the radionuclides listed in the following table, the concentration of man-made radionuclides causing 4 mrem total body or organ dose</w:t>
      </w:r>
      <w:r>
        <w:rPr>
          <w:spacing w:val="-35"/>
          <w:sz w:val="22"/>
        </w:rPr>
        <w:t> </w:t>
      </w:r>
      <w:r>
        <w:rPr>
          <w:sz w:val="22"/>
        </w:rPr>
        <w:t>equivalents must</w:t>
      </w:r>
      <w:r>
        <w:rPr>
          <w:spacing w:val="-13"/>
          <w:sz w:val="22"/>
        </w:rPr>
        <w:t> </w:t>
      </w:r>
      <w:r>
        <w:rPr>
          <w:sz w:val="22"/>
        </w:rPr>
        <w:t>be</w:t>
      </w:r>
      <w:r>
        <w:rPr>
          <w:spacing w:val="-13"/>
          <w:sz w:val="22"/>
        </w:rPr>
        <w:t> </w:t>
      </w:r>
      <w:r>
        <w:rPr>
          <w:sz w:val="22"/>
        </w:rPr>
        <w:t>calculated</w:t>
      </w:r>
      <w:r>
        <w:rPr>
          <w:spacing w:val="-12"/>
          <w:sz w:val="22"/>
        </w:rPr>
        <w:t> </w:t>
      </w:r>
      <w:r>
        <w:rPr>
          <w:sz w:val="22"/>
        </w:rPr>
        <w:t>on</w:t>
      </w:r>
      <w:r>
        <w:rPr>
          <w:spacing w:val="-15"/>
          <w:sz w:val="22"/>
        </w:rPr>
        <w:t> </w:t>
      </w:r>
      <w:r>
        <w:rPr>
          <w:sz w:val="22"/>
        </w:rPr>
        <w:t>the</w:t>
      </w:r>
      <w:r>
        <w:rPr>
          <w:spacing w:val="-10"/>
          <w:sz w:val="22"/>
        </w:rPr>
        <w:t> </w:t>
      </w:r>
      <w:r>
        <w:rPr>
          <w:sz w:val="22"/>
        </w:rPr>
        <w:t>basis</w:t>
      </w:r>
      <w:r>
        <w:rPr>
          <w:spacing w:val="-12"/>
          <w:sz w:val="22"/>
        </w:rPr>
        <w:t> </w:t>
      </w:r>
      <w:r>
        <w:rPr>
          <w:sz w:val="22"/>
        </w:rPr>
        <w:t>of</w:t>
      </w:r>
      <w:r>
        <w:rPr>
          <w:spacing w:val="-9"/>
          <w:sz w:val="22"/>
        </w:rPr>
        <w:t> </w:t>
      </w:r>
      <w:r>
        <w:rPr>
          <w:sz w:val="22"/>
        </w:rPr>
        <w:t>a</w:t>
      </w:r>
      <w:r>
        <w:rPr>
          <w:spacing w:val="-15"/>
          <w:sz w:val="22"/>
        </w:rPr>
        <w:t> </w:t>
      </w:r>
      <w:r>
        <w:rPr>
          <w:sz w:val="22"/>
        </w:rPr>
        <w:t>two</w:t>
      </w:r>
      <w:r>
        <w:rPr>
          <w:spacing w:val="-10"/>
          <w:sz w:val="22"/>
        </w:rPr>
        <w:t> </w:t>
      </w:r>
      <w:r>
        <w:rPr>
          <w:sz w:val="22"/>
        </w:rPr>
        <w:t>liter</w:t>
      </w:r>
      <w:r>
        <w:rPr>
          <w:spacing w:val="-13"/>
          <w:sz w:val="22"/>
        </w:rPr>
        <w:t> </w:t>
      </w:r>
      <w:r>
        <w:rPr>
          <w:sz w:val="22"/>
        </w:rPr>
        <w:t>per</w:t>
      </w:r>
      <w:r>
        <w:rPr>
          <w:spacing w:val="-11"/>
          <w:sz w:val="22"/>
        </w:rPr>
        <w:t> </w:t>
      </w:r>
      <w:r>
        <w:rPr>
          <w:sz w:val="22"/>
        </w:rPr>
        <w:t>day</w:t>
      </w:r>
      <w:r>
        <w:rPr>
          <w:spacing w:val="-13"/>
          <w:sz w:val="22"/>
        </w:rPr>
        <w:t> </w:t>
      </w:r>
      <w:r>
        <w:rPr>
          <w:sz w:val="22"/>
        </w:rPr>
        <w:t>drinking</w:t>
      </w:r>
      <w:r>
        <w:rPr>
          <w:spacing w:val="-10"/>
          <w:sz w:val="22"/>
        </w:rPr>
        <w:t> </w:t>
      </w:r>
      <w:r>
        <w:rPr>
          <w:sz w:val="22"/>
        </w:rPr>
        <w:t>water</w:t>
      </w:r>
      <w:r>
        <w:rPr>
          <w:spacing w:val="-11"/>
          <w:sz w:val="22"/>
        </w:rPr>
        <w:t> </w:t>
      </w:r>
      <w:r>
        <w:rPr>
          <w:sz w:val="22"/>
        </w:rPr>
        <w:t>intake</w:t>
      </w:r>
      <w:r>
        <w:rPr>
          <w:spacing w:val="-13"/>
          <w:sz w:val="22"/>
        </w:rPr>
        <w:t> </w:t>
      </w:r>
      <w:r>
        <w:rPr>
          <w:sz w:val="22"/>
        </w:rPr>
        <w:t>using the</w:t>
      </w:r>
      <w:r>
        <w:rPr>
          <w:spacing w:val="-9"/>
          <w:sz w:val="22"/>
        </w:rPr>
        <w:t> </w:t>
      </w:r>
      <w:r>
        <w:rPr>
          <w:sz w:val="22"/>
        </w:rPr>
        <w:t>168</w:t>
      </w:r>
      <w:r>
        <w:rPr>
          <w:spacing w:val="-8"/>
          <w:sz w:val="22"/>
        </w:rPr>
        <w:t> </w:t>
      </w:r>
      <w:r>
        <w:rPr>
          <w:sz w:val="22"/>
        </w:rPr>
        <w:t>hour</w:t>
      </w:r>
      <w:r>
        <w:rPr>
          <w:spacing w:val="-8"/>
          <w:sz w:val="22"/>
        </w:rPr>
        <w:t> </w:t>
      </w:r>
      <w:r>
        <w:rPr>
          <w:sz w:val="22"/>
        </w:rPr>
        <w:t>data</w:t>
      </w:r>
      <w:r>
        <w:rPr>
          <w:spacing w:val="-7"/>
          <w:sz w:val="22"/>
        </w:rPr>
        <w:t> </w:t>
      </w:r>
      <w:r>
        <w:rPr>
          <w:sz w:val="22"/>
        </w:rPr>
        <w:t>listed</w:t>
      </w:r>
      <w:r>
        <w:rPr>
          <w:spacing w:val="-12"/>
          <w:sz w:val="22"/>
        </w:rPr>
        <w:t> </w:t>
      </w:r>
      <w:r>
        <w:rPr>
          <w:sz w:val="22"/>
        </w:rPr>
        <w:t>in</w:t>
      </w:r>
      <w:r>
        <w:rPr>
          <w:spacing w:val="-8"/>
          <w:sz w:val="22"/>
        </w:rPr>
        <w:t> </w:t>
      </w:r>
      <w:r>
        <w:rPr>
          <w:sz w:val="22"/>
        </w:rPr>
        <w:t>"Maximum</w:t>
      </w:r>
      <w:r>
        <w:rPr>
          <w:spacing w:val="-8"/>
          <w:sz w:val="22"/>
        </w:rPr>
        <w:t> </w:t>
      </w:r>
      <w:r>
        <w:rPr>
          <w:sz w:val="22"/>
        </w:rPr>
        <w:t>Permissible</w:t>
      </w:r>
      <w:r>
        <w:rPr>
          <w:spacing w:val="-10"/>
          <w:sz w:val="22"/>
        </w:rPr>
        <w:t> </w:t>
      </w:r>
      <w:r>
        <w:rPr>
          <w:sz w:val="22"/>
        </w:rPr>
        <w:t>Body</w:t>
      </w:r>
      <w:r>
        <w:rPr>
          <w:spacing w:val="-10"/>
          <w:sz w:val="22"/>
        </w:rPr>
        <w:t> </w:t>
      </w:r>
      <w:r>
        <w:rPr>
          <w:sz w:val="22"/>
        </w:rPr>
        <w:t>Burdens</w:t>
      </w:r>
      <w:r>
        <w:rPr>
          <w:spacing w:val="-9"/>
          <w:sz w:val="22"/>
        </w:rPr>
        <w:t> </w:t>
      </w:r>
      <w:r>
        <w:rPr>
          <w:sz w:val="22"/>
        </w:rPr>
        <w:t>and</w:t>
      </w:r>
      <w:r>
        <w:rPr>
          <w:spacing w:val="-8"/>
          <w:sz w:val="22"/>
        </w:rPr>
        <w:t> </w:t>
      </w:r>
      <w:r>
        <w:rPr>
          <w:sz w:val="22"/>
        </w:rPr>
        <w:t>Maximum Permissible Concentrations of Radionuclides in Air and in Water for Occupational Exposure", </w:t>
      </w:r>
      <w:r>
        <w:rPr>
          <w:sz w:val="22"/>
          <w:u w:val="single"/>
        </w:rPr>
        <w:t>NBS Handbook 69</w:t>
      </w:r>
      <w:r>
        <w:rPr>
          <w:sz w:val="22"/>
        </w:rPr>
        <w:t>, as amended August 1963, U.S. Department of Commerce, which is incorporated by reference. A copy may</w:t>
      </w:r>
      <w:r>
        <w:rPr>
          <w:spacing w:val="-29"/>
          <w:sz w:val="22"/>
        </w:rPr>
        <w:t> </w:t>
      </w:r>
      <w:r>
        <w:rPr>
          <w:sz w:val="22"/>
        </w:rPr>
        <w:t>be inspected at the Division of Public Health of the Department of Health and Human Services, 301 Centennial Mall South, Lincoln, NE 68509 or copies are available from the National Technical Information Service, NTIS, U.S. Department of Commerce, 5301 Shawnee Road, Alexandria, Virginia, 22312, phone</w:t>
      </w:r>
      <w:r>
        <w:rPr>
          <w:spacing w:val="-9"/>
          <w:sz w:val="22"/>
        </w:rPr>
        <w:t> </w:t>
      </w:r>
      <w:r>
        <w:rPr>
          <w:sz w:val="22"/>
        </w:rPr>
        <w:t>800-553-6847.</w:t>
      </w:r>
      <w:r>
        <w:rPr>
          <w:spacing w:val="42"/>
          <w:sz w:val="22"/>
        </w:rPr>
        <w:t> </w:t>
      </w:r>
      <w:r>
        <w:rPr>
          <w:sz w:val="22"/>
        </w:rPr>
        <w:t>If</w:t>
      </w:r>
      <w:r>
        <w:rPr>
          <w:spacing w:val="-9"/>
          <w:sz w:val="22"/>
        </w:rPr>
        <w:t> </w:t>
      </w:r>
      <w:r>
        <w:rPr>
          <w:spacing w:val="-2"/>
          <w:sz w:val="22"/>
        </w:rPr>
        <w:t>two</w:t>
      </w:r>
      <w:r>
        <w:rPr>
          <w:spacing w:val="-8"/>
          <w:sz w:val="22"/>
        </w:rPr>
        <w:t> </w:t>
      </w:r>
      <w:r>
        <w:rPr>
          <w:sz w:val="22"/>
        </w:rPr>
        <w:t>or</w:t>
      </w:r>
      <w:r>
        <w:rPr>
          <w:spacing w:val="-10"/>
          <w:sz w:val="22"/>
        </w:rPr>
        <w:t> </w:t>
      </w:r>
      <w:r>
        <w:rPr>
          <w:sz w:val="22"/>
        </w:rPr>
        <w:t>more</w:t>
      </w:r>
      <w:r>
        <w:rPr>
          <w:spacing w:val="-12"/>
          <w:sz w:val="22"/>
        </w:rPr>
        <w:t> </w:t>
      </w:r>
      <w:r>
        <w:rPr>
          <w:sz w:val="22"/>
        </w:rPr>
        <w:t>radionuclides</w:t>
      </w:r>
      <w:r>
        <w:rPr>
          <w:spacing w:val="-8"/>
          <w:sz w:val="22"/>
        </w:rPr>
        <w:t> </w:t>
      </w:r>
      <w:r>
        <w:rPr>
          <w:sz w:val="22"/>
        </w:rPr>
        <w:t>are</w:t>
      </w:r>
      <w:r>
        <w:rPr>
          <w:spacing w:val="-10"/>
          <w:sz w:val="22"/>
        </w:rPr>
        <w:t> </w:t>
      </w:r>
      <w:r>
        <w:rPr>
          <w:sz w:val="22"/>
        </w:rPr>
        <w:t>present,</w:t>
      </w:r>
      <w:r>
        <w:rPr>
          <w:spacing w:val="-11"/>
          <w:sz w:val="22"/>
        </w:rPr>
        <w:t> </w:t>
      </w:r>
      <w:r>
        <w:rPr>
          <w:sz w:val="22"/>
        </w:rPr>
        <w:t>the</w:t>
      </w:r>
      <w:r>
        <w:rPr>
          <w:spacing w:val="-12"/>
          <w:sz w:val="22"/>
        </w:rPr>
        <w:t> </w:t>
      </w:r>
      <w:r>
        <w:rPr>
          <w:sz w:val="22"/>
        </w:rPr>
        <w:t>sum</w:t>
      </w:r>
      <w:r>
        <w:rPr>
          <w:spacing w:val="-9"/>
          <w:sz w:val="22"/>
        </w:rPr>
        <w:t> </w:t>
      </w:r>
      <w:r>
        <w:rPr>
          <w:sz w:val="22"/>
        </w:rPr>
        <w:t>of</w:t>
      </w:r>
      <w:r>
        <w:rPr>
          <w:spacing w:val="-9"/>
          <w:sz w:val="22"/>
        </w:rPr>
        <w:t> </w:t>
      </w:r>
      <w:r>
        <w:rPr>
          <w:sz w:val="22"/>
        </w:rPr>
        <w:t>their annual dose equivalent to the total body or to any organ must not exceed 4 millirem per</w:t>
      </w:r>
      <w:r>
        <w:rPr>
          <w:spacing w:val="-1"/>
          <w:sz w:val="22"/>
        </w:rPr>
        <w:t> </w:t>
      </w:r>
      <w:r>
        <w:rPr>
          <w:sz w:val="22"/>
        </w:rPr>
        <w:t>year.</w:t>
      </w:r>
    </w:p>
    <w:p>
      <w:pPr>
        <w:pStyle w:val="BodyText"/>
        <w:rPr>
          <w:sz w:val="24"/>
        </w:rPr>
      </w:pPr>
    </w:p>
    <w:p>
      <w:pPr>
        <w:pStyle w:val="Heading1"/>
        <w:spacing w:line="264" w:lineRule="auto"/>
        <w:ind w:left="2118" w:right="863" w:hanging="327"/>
        <w:jc w:val="left"/>
      </w:pPr>
      <w:r>
        <w:rPr/>
        <w:t>AVERAGE ANNUAL CONCENTRATIONS ASSUMED TO PRODUCE A TOTAL BODY OR ORGAN DOSE OF 4 MILLIREM PER YEAR</w:t>
      </w:r>
    </w:p>
    <w:p>
      <w:pPr>
        <w:pStyle w:val="BodyText"/>
        <w:spacing w:before="10"/>
        <w:rPr>
          <w:b/>
          <w:sz w:val="24"/>
        </w:rPr>
      </w:pPr>
    </w:p>
    <w:tbl>
      <w:tblPr>
        <w:tblW w:w="0" w:type="auto"/>
        <w:jc w:val="left"/>
        <w:tblInd w:w="2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069"/>
        <w:gridCol w:w="2131"/>
        <w:gridCol w:w="2100"/>
      </w:tblGrid>
      <w:tr>
        <w:trPr>
          <w:trHeight w:val="452" w:hRule="atLeast"/>
        </w:trPr>
        <w:tc>
          <w:tcPr>
            <w:tcW w:w="2069" w:type="dxa"/>
          </w:tcPr>
          <w:p>
            <w:pPr>
              <w:pStyle w:val="TableParagraph"/>
              <w:spacing w:before="113"/>
              <w:ind w:left="119"/>
              <w:rPr>
                <w:b/>
                <w:sz w:val="22"/>
              </w:rPr>
            </w:pPr>
            <w:r>
              <w:rPr>
                <w:b/>
                <w:sz w:val="22"/>
              </w:rPr>
              <w:t>Radionuclide</w:t>
            </w:r>
          </w:p>
        </w:tc>
        <w:tc>
          <w:tcPr>
            <w:tcW w:w="2131" w:type="dxa"/>
          </w:tcPr>
          <w:p>
            <w:pPr>
              <w:pStyle w:val="TableParagraph"/>
              <w:spacing w:before="113"/>
              <w:ind w:left="120"/>
              <w:rPr>
                <w:b/>
                <w:sz w:val="22"/>
              </w:rPr>
            </w:pPr>
            <w:r>
              <w:rPr>
                <w:b/>
                <w:sz w:val="22"/>
              </w:rPr>
              <w:t>Critical Organ</w:t>
            </w:r>
          </w:p>
        </w:tc>
        <w:tc>
          <w:tcPr>
            <w:tcW w:w="2100" w:type="dxa"/>
          </w:tcPr>
          <w:p>
            <w:pPr>
              <w:pStyle w:val="TableParagraph"/>
              <w:spacing w:before="113"/>
              <w:ind w:left="120"/>
              <w:rPr>
                <w:b/>
                <w:sz w:val="22"/>
              </w:rPr>
            </w:pPr>
            <w:r>
              <w:rPr>
                <w:b/>
                <w:sz w:val="22"/>
              </w:rPr>
              <w:t>pCi per liter</w:t>
            </w:r>
          </w:p>
        </w:tc>
      </w:tr>
      <w:tr>
        <w:trPr>
          <w:trHeight w:val="733" w:hRule="atLeast"/>
        </w:trPr>
        <w:tc>
          <w:tcPr>
            <w:tcW w:w="2069" w:type="dxa"/>
          </w:tcPr>
          <w:p>
            <w:pPr>
              <w:pStyle w:val="TableParagraph"/>
              <w:spacing w:line="266" w:lineRule="auto" w:before="113"/>
              <w:ind w:left="119" w:right="664"/>
              <w:rPr>
                <w:sz w:val="22"/>
              </w:rPr>
            </w:pPr>
            <w:r>
              <w:rPr>
                <w:sz w:val="22"/>
              </w:rPr>
              <w:t>Tritium Strontium-90</w:t>
            </w:r>
          </w:p>
        </w:tc>
        <w:tc>
          <w:tcPr>
            <w:tcW w:w="2131" w:type="dxa"/>
          </w:tcPr>
          <w:p>
            <w:pPr>
              <w:pStyle w:val="TableParagraph"/>
              <w:spacing w:line="266" w:lineRule="auto" w:before="113"/>
              <w:ind w:left="120" w:right="662"/>
              <w:rPr>
                <w:sz w:val="22"/>
              </w:rPr>
            </w:pPr>
            <w:r>
              <w:rPr>
                <w:sz w:val="22"/>
              </w:rPr>
              <w:t>Total Body Bone Marrow</w:t>
            </w:r>
          </w:p>
        </w:tc>
        <w:tc>
          <w:tcPr>
            <w:tcW w:w="2100" w:type="dxa"/>
          </w:tcPr>
          <w:p>
            <w:pPr>
              <w:pStyle w:val="TableParagraph"/>
              <w:spacing w:before="113"/>
              <w:ind w:left="0" w:right="1282"/>
              <w:jc w:val="right"/>
              <w:rPr>
                <w:sz w:val="22"/>
              </w:rPr>
            </w:pPr>
            <w:r>
              <w:rPr>
                <w:sz w:val="22"/>
              </w:rPr>
              <w:t>20,000</w:t>
            </w:r>
          </w:p>
          <w:p>
            <w:pPr>
              <w:pStyle w:val="TableParagraph"/>
              <w:spacing w:before="28"/>
              <w:ind w:left="0" w:right="1220"/>
              <w:jc w:val="right"/>
              <w:rPr>
                <w:sz w:val="22"/>
              </w:rPr>
            </w:pPr>
            <w:r>
              <w:rPr>
                <w:w w:val="100"/>
                <w:sz w:val="22"/>
              </w:rPr>
              <w:t>8</w:t>
            </w:r>
          </w:p>
        </w:tc>
      </w:tr>
    </w:tbl>
    <w:p>
      <w:pPr>
        <w:pStyle w:val="BodyText"/>
        <w:spacing w:before="9"/>
        <w:rPr>
          <w:b/>
          <w:sz w:val="23"/>
        </w:rPr>
      </w:pPr>
    </w:p>
    <w:p>
      <w:pPr>
        <w:pStyle w:val="BodyText"/>
        <w:ind w:left="1252" w:right="405"/>
      </w:pPr>
      <w:r>
        <w:rPr>
          <w:u w:val="single"/>
        </w:rPr>
        <w:t>2-002.04D4 MCL for Uranium</w:t>
      </w:r>
      <w:r>
        <w:rPr/>
        <w:t>: The maximum contaminant level for uranium is 30 μg/L.</w:t>
      </w:r>
    </w:p>
    <w:p>
      <w:pPr>
        <w:pStyle w:val="BodyText"/>
        <w:spacing w:before="2"/>
      </w:pPr>
    </w:p>
    <w:p>
      <w:pPr>
        <w:pStyle w:val="BodyText"/>
        <w:ind w:left="1252" w:right="334"/>
        <w:jc w:val="both"/>
      </w:pPr>
      <w:r>
        <w:rPr>
          <w:u w:val="single"/>
        </w:rPr>
        <w:t>2-002.04D5 Compliance Dates for Combined Radium-226 and -228, Gross Alpha</w:t>
      </w:r>
      <w:r>
        <w:rPr/>
        <w:t> </w:t>
      </w:r>
      <w:r>
        <w:rPr>
          <w:u w:val="single"/>
        </w:rPr>
        <w:t>Particle Activity, Gross Beta Particle and Photon Radioactivity, and Uranium</w:t>
      </w:r>
      <w:r>
        <w:rPr/>
        <w:t>: Community</w:t>
      </w:r>
      <w:r>
        <w:rPr>
          <w:spacing w:val="-11"/>
        </w:rPr>
        <w:t> </w:t>
      </w:r>
      <w:r>
        <w:rPr/>
        <w:t>water</w:t>
      </w:r>
      <w:r>
        <w:rPr>
          <w:spacing w:val="-10"/>
        </w:rPr>
        <w:t> </w:t>
      </w:r>
      <w:r>
        <w:rPr/>
        <w:t>systems</w:t>
      </w:r>
      <w:r>
        <w:rPr>
          <w:spacing w:val="-11"/>
        </w:rPr>
        <w:t> </w:t>
      </w:r>
      <w:r>
        <w:rPr/>
        <w:t>must</w:t>
      </w:r>
      <w:r>
        <w:rPr>
          <w:spacing w:val="-9"/>
        </w:rPr>
        <w:t> </w:t>
      </w:r>
      <w:r>
        <w:rPr/>
        <w:t>comply</w:t>
      </w:r>
      <w:r>
        <w:rPr>
          <w:spacing w:val="-11"/>
        </w:rPr>
        <w:t> </w:t>
      </w:r>
      <w:r>
        <w:rPr/>
        <w:t>with</w:t>
      </w:r>
      <w:r>
        <w:rPr>
          <w:spacing w:val="-9"/>
        </w:rPr>
        <w:t> </w:t>
      </w:r>
      <w:r>
        <w:rPr/>
        <w:t>the</w:t>
      </w:r>
      <w:r>
        <w:rPr>
          <w:spacing w:val="-11"/>
        </w:rPr>
        <w:t> </w:t>
      </w:r>
      <w:r>
        <w:rPr/>
        <w:t>MCLs</w:t>
      </w:r>
      <w:r>
        <w:rPr>
          <w:spacing w:val="-9"/>
        </w:rPr>
        <w:t> </w:t>
      </w:r>
      <w:r>
        <w:rPr/>
        <w:t>listed</w:t>
      </w:r>
      <w:r>
        <w:rPr>
          <w:spacing w:val="-12"/>
        </w:rPr>
        <w:t> </w:t>
      </w:r>
      <w:r>
        <w:rPr/>
        <w:t>in</w:t>
      </w:r>
      <w:r>
        <w:rPr>
          <w:spacing w:val="-9"/>
        </w:rPr>
        <w:t> </w:t>
      </w:r>
      <w:r>
        <w:rPr/>
        <w:t>179</w:t>
      </w:r>
      <w:r>
        <w:rPr>
          <w:spacing w:val="-10"/>
        </w:rPr>
        <w:t> </w:t>
      </w:r>
      <w:r>
        <w:rPr/>
        <w:t>NAC</w:t>
      </w:r>
      <w:r>
        <w:rPr>
          <w:spacing w:val="-10"/>
        </w:rPr>
        <w:t> </w:t>
      </w:r>
      <w:r>
        <w:rPr/>
        <w:t>2-002.04D1 through</w:t>
      </w:r>
      <w:r>
        <w:rPr>
          <w:spacing w:val="-11"/>
        </w:rPr>
        <w:t> </w:t>
      </w:r>
      <w:r>
        <w:rPr/>
        <w:t>2-002.04D4</w:t>
      </w:r>
      <w:r>
        <w:rPr>
          <w:spacing w:val="-8"/>
        </w:rPr>
        <w:t> </w:t>
      </w:r>
      <w:r>
        <w:rPr/>
        <w:t>beginning</w:t>
      </w:r>
      <w:r>
        <w:rPr>
          <w:spacing w:val="-7"/>
        </w:rPr>
        <w:t> </w:t>
      </w:r>
      <w:r>
        <w:rPr/>
        <w:t>December</w:t>
      </w:r>
      <w:r>
        <w:rPr>
          <w:spacing w:val="-10"/>
        </w:rPr>
        <w:t> </w:t>
      </w:r>
      <w:r>
        <w:rPr/>
        <w:t>8,</w:t>
      </w:r>
      <w:r>
        <w:rPr>
          <w:spacing w:val="-10"/>
        </w:rPr>
        <w:t> </w:t>
      </w:r>
      <w:r>
        <w:rPr/>
        <w:t>2003</w:t>
      </w:r>
      <w:r>
        <w:rPr>
          <w:spacing w:val="-13"/>
        </w:rPr>
        <w:t> </w:t>
      </w:r>
      <w:r>
        <w:rPr/>
        <w:t>and</w:t>
      </w:r>
      <w:r>
        <w:rPr>
          <w:spacing w:val="-9"/>
        </w:rPr>
        <w:t> </w:t>
      </w:r>
      <w:r>
        <w:rPr/>
        <w:t>compliance</w:t>
      </w:r>
      <w:r>
        <w:rPr>
          <w:spacing w:val="-9"/>
        </w:rPr>
        <w:t> </w:t>
      </w:r>
      <w:r>
        <w:rPr/>
        <w:t>will</w:t>
      </w:r>
      <w:r>
        <w:rPr>
          <w:spacing w:val="-10"/>
        </w:rPr>
        <w:t> </w:t>
      </w:r>
      <w:r>
        <w:rPr/>
        <w:t>be</w:t>
      </w:r>
      <w:r>
        <w:rPr>
          <w:spacing w:val="-8"/>
        </w:rPr>
        <w:t> </w:t>
      </w:r>
      <w:r>
        <w:rPr/>
        <w:t>determined in accordance with the requirements of 179 NAC 3-008.01 and</w:t>
      </w:r>
      <w:r>
        <w:rPr>
          <w:spacing w:val="-12"/>
        </w:rPr>
        <w:t> </w:t>
      </w:r>
      <w:r>
        <w:rPr/>
        <w:t>3-008.02.</w:t>
      </w:r>
    </w:p>
    <w:p>
      <w:pPr>
        <w:pStyle w:val="BodyText"/>
        <w:spacing w:before="11"/>
        <w:rPr>
          <w:sz w:val="21"/>
        </w:rPr>
      </w:pPr>
    </w:p>
    <w:p>
      <w:pPr>
        <w:pStyle w:val="BodyText"/>
        <w:ind w:left="676"/>
      </w:pPr>
      <w:r>
        <w:rPr>
          <w:u w:val="single"/>
        </w:rPr>
        <w:t>2-002.04E Maximum Contaminant Levels for Disinfection Byproducts</w:t>
      </w:r>
    </w:p>
    <w:p>
      <w:pPr>
        <w:pStyle w:val="BodyText"/>
        <w:spacing w:before="10"/>
        <w:rPr>
          <w:sz w:val="13"/>
        </w:rPr>
      </w:pPr>
    </w:p>
    <w:p>
      <w:pPr>
        <w:pStyle w:val="BodyText"/>
        <w:spacing w:before="94"/>
        <w:ind w:left="1252" w:right="405"/>
      </w:pPr>
      <w:r>
        <w:rPr>
          <w:u w:val="single"/>
        </w:rPr>
        <w:t>2-002.04E1 Bromate and chlorite</w:t>
      </w:r>
      <w:r>
        <w:rPr/>
        <w:t>: The maximum contaminant levels (MCLs) for bromate and chlorite are as follows:</w:t>
      </w:r>
    </w:p>
    <w:p>
      <w:pPr>
        <w:spacing w:after="0"/>
        <w:sectPr>
          <w:pgSz w:w="12240" w:h="15840"/>
          <w:pgMar w:header="1156" w:footer="1037" w:top="1640" w:bottom="1220" w:left="1340" w:right="1100"/>
        </w:sectPr>
      </w:pPr>
    </w:p>
    <w:p>
      <w:pPr>
        <w:pStyle w:val="BodyText"/>
        <w:rPr>
          <w:sz w:val="20"/>
        </w:rPr>
      </w:pPr>
    </w:p>
    <w:p>
      <w:pPr>
        <w:pStyle w:val="BodyText"/>
        <w:spacing w:before="5" w:after="1"/>
        <w:rPr>
          <w:sz w:val="27"/>
        </w:rPr>
      </w:pPr>
    </w:p>
    <w:tbl>
      <w:tblPr>
        <w:tblW w:w="0" w:type="auto"/>
        <w:jc w:val="left"/>
        <w:tblInd w:w="1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0"/>
        <w:gridCol w:w="1952"/>
      </w:tblGrid>
      <w:tr>
        <w:trPr>
          <w:trHeight w:val="253" w:hRule="atLeast"/>
        </w:trPr>
        <w:tc>
          <w:tcPr>
            <w:tcW w:w="3270" w:type="dxa"/>
            <w:tcBorders>
              <w:top w:val="single" w:sz="12" w:space="0" w:color="000000"/>
              <w:bottom w:val="single" w:sz="12" w:space="0" w:color="000000"/>
            </w:tcBorders>
          </w:tcPr>
          <w:p>
            <w:pPr>
              <w:pStyle w:val="TableParagraph"/>
              <w:spacing w:line="233" w:lineRule="exact"/>
              <w:ind w:left="105"/>
              <w:rPr>
                <w:b/>
                <w:sz w:val="22"/>
              </w:rPr>
            </w:pPr>
            <w:r>
              <w:rPr>
                <w:b/>
                <w:sz w:val="22"/>
              </w:rPr>
              <w:t>Disinfection Byproduct</w:t>
            </w:r>
          </w:p>
        </w:tc>
        <w:tc>
          <w:tcPr>
            <w:tcW w:w="1952" w:type="dxa"/>
            <w:tcBorders>
              <w:top w:val="single" w:sz="12" w:space="0" w:color="000000"/>
              <w:bottom w:val="single" w:sz="12" w:space="0" w:color="000000"/>
            </w:tcBorders>
          </w:tcPr>
          <w:p>
            <w:pPr>
              <w:pStyle w:val="TableParagraph"/>
              <w:spacing w:line="233" w:lineRule="exact"/>
              <w:ind w:left="167"/>
              <w:rPr>
                <w:b/>
                <w:sz w:val="22"/>
              </w:rPr>
            </w:pPr>
            <w:r>
              <w:rPr>
                <w:b/>
                <w:sz w:val="22"/>
              </w:rPr>
              <w:t>MCL (mg/L)</w:t>
            </w:r>
          </w:p>
        </w:tc>
      </w:tr>
      <w:tr>
        <w:trPr>
          <w:trHeight w:val="253" w:hRule="atLeast"/>
        </w:trPr>
        <w:tc>
          <w:tcPr>
            <w:tcW w:w="3270" w:type="dxa"/>
            <w:tcBorders>
              <w:top w:val="single" w:sz="12" w:space="0" w:color="000000"/>
              <w:bottom w:val="single" w:sz="6" w:space="0" w:color="000000"/>
            </w:tcBorders>
          </w:tcPr>
          <w:p>
            <w:pPr>
              <w:pStyle w:val="TableParagraph"/>
              <w:spacing w:line="234" w:lineRule="exact"/>
              <w:ind w:left="105"/>
              <w:rPr>
                <w:sz w:val="22"/>
              </w:rPr>
            </w:pPr>
            <w:r>
              <w:rPr>
                <w:sz w:val="22"/>
              </w:rPr>
              <w:t>Bromate ………………………..</w:t>
            </w:r>
          </w:p>
        </w:tc>
        <w:tc>
          <w:tcPr>
            <w:tcW w:w="1952" w:type="dxa"/>
            <w:tcBorders>
              <w:top w:val="single" w:sz="12" w:space="0" w:color="000000"/>
              <w:bottom w:val="single" w:sz="6" w:space="0" w:color="000000"/>
            </w:tcBorders>
          </w:tcPr>
          <w:p>
            <w:pPr>
              <w:pStyle w:val="TableParagraph"/>
              <w:spacing w:line="234" w:lineRule="exact"/>
              <w:ind w:left="167"/>
              <w:rPr>
                <w:sz w:val="22"/>
              </w:rPr>
            </w:pPr>
            <w:r>
              <w:rPr>
                <w:sz w:val="22"/>
              </w:rPr>
              <w:t>0.010</w:t>
            </w:r>
          </w:p>
        </w:tc>
      </w:tr>
      <w:tr>
        <w:trPr>
          <w:trHeight w:val="250" w:hRule="atLeast"/>
        </w:trPr>
        <w:tc>
          <w:tcPr>
            <w:tcW w:w="3270" w:type="dxa"/>
            <w:tcBorders>
              <w:top w:val="single" w:sz="6" w:space="0" w:color="000000"/>
            </w:tcBorders>
          </w:tcPr>
          <w:p>
            <w:pPr>
              <w:pStyle w:val="TableParagraph"/>
              <w:tabs>
                <w:tab w:pos="3437" w:val="left" w:leader="none"/>
              </w:tabs>
              <w:spacing w:line="230" w:lineRule="exact"/>
              <w:ind w:left="0" w:right="-173"/>
              <w:rPr>
                <w:sz w:val="22"/>
              </w:rPr>
            </w:pPr>
            <w:r>
              <w:rPr>
                <w:rFonts w:ascii="Times New Roman" w:hAnsi="Times New Roman"/>
                <w:w w:val="100"/>
                <w:sz w:val="22"/>
                <w:u w:val="thick"/>
              </w:rPr>
              <w:t> </w:t>
            </w:r>
            <w:r>
              <w:rPr>
                <w:rFonts w:ascii="Times New Roman" w:hAnsi="Times New Roman"/>
                <w:spacing w:val="-5"/>
                <w:sz w:val="22"/>
                <w:u w:val="thick"/>
              </w:rPr>
              <w:t> </w:t>
            </w:r>
            <w:r>
              <w:rPr>
                <w:sz w:val="22"/>
                <w:u w:val="thick"/>
              </w:rPr>
              <w:t>Chlorite</w:t>
            </w:r>
            <w:r>
              <w:rPr>
                <w:spacing w:val="-9"/>
                <w:sz w:val="22"/>
                <w:u w:val="thick"/>
              </w:rPr>
              <w:t> </w:t>
            </w:r>
            <w:r>
              <w:rPr>
                <w:sz w:val="22"/>
                <w:u w:val="thick"/>
              </w:rPr>
              <w:t>………………………...</w:t>
              <w:tab/>
            </w:r>
          </w:p>
        </w:tc>
        <w:tc>
          <w:tcPr>
            <w:tcW w:w="1952" w:type="dxa"/>
            <w:tcBorders>
              <w:top w:val="single" w:sz="6" w:space="0" w:color="000000"/>
            </w:tcBorders>
          </w:tcPr>
          <w:p>
            <w:pPr>
              <w:pStyle w:val="TableParagraph"/>
              <w:tabs>
                <w:tab w:pos="1950" w:val="left" w:leader="none"/>
              </w:tabs>
              <w:spacing w:line="230" w:lineRule="exact"/>
              <w:ind w:left="167"/>
              <w:rPr>
                <w:sz w:val="22"/>
              </w:rPr>
            </w:pPr>
            <w:r>
              <w:rPr>
                <w:sz w:val="22"/>
                <w:u w:val="thick"/>
              </w:rPr>
              <w:t>1.0</w:t>
              <w:tab/>
            </w:r>
          </w:p>
        </w:tc>
      </w:tr>
    </w:tbl>
    <w:p>
      <w:pPr>
        <w:pStyle w:val="BodyText"/>
        <w:spacing w:before="6"/>
        <w:rPr>
          <w:sz w:val="16"/>
        </w:rPr>
      </w:pPr>
    </w:p>
    <w:p>
      <w:pPr>
        <w:pStyle w:val="BodyText"/>
        <w:spacing w:before="94"/>
        <w:ind w:left="1828" w:right="333"/>
        <w:jc w:val="both"/>
      </w:pPr>
      <w:r>
        <w:rPr>
          <w:u w:val="single"/>
        </w:rPr>
        <w:t>2-002.04E1a Compliance Dates for Community Water Systems (CWSs) and</w:t>
      </w:r>
      <w:r>
        <w:rPr/>
        <w:t> </w:t>
      </w:r>
      <w:r>
        <w:rPr>
          <w:u w:val="single"/>
        </w:rPr>
        <w:t>Non-Transient Non-Community Water Systems (NTNCWSs)</w:t>
      </w:r>
      <w:r>
        <w:rPr/>
        <w:t>: Public water systems using surface water or ground water under the direct influence of surface</w:t>
      </w:r>
      <w:r>
        <w:rPr>
          <w:spacing w:val="-9"/>
        </w:rPr>
        <w:t> </w:t>
      </w:r>
      <w:r>
        <w:rPr/>
        <w:t>water</w:t>
      </w:r>
      <w:r>
        <w:rPr>
          <w:spacing w:val="-8"/>
        </w:rPr>
        <w:t> </w:t>
      </w:r>
      <w:r>
        <w:rPr/>
        <w:t>serving</w:t>
      </w:r>
      <w:r>
        <w:rPr>
          <w:spacing w:val="-4"/>
        </w:rPr>
        <w:t> </w:t>
      </w:r>
      <w:r>
        <w:rPr/>
        <w:t>10,000</w:t>
      </w:r>
      <w:r>
        <w:rPr>
          <w:spacing w:val="-6"/>
        </w:rPr>
        <w:t> </w:t>
      </w:r>
      <w:r>
        <w:rPr/>
        <w:t>or</w:t>
      </w:r>
      <w:r>
        <w:rPr>
          <w:spacing w:val="-7"/>
        </w:rPr>
        <w:t> </w:t>
      </w:r>
      <w:r>
        <w:rPr/>
        <w:t>more</w:t>
      </w:r>
      <w:r>
        <w:rPr>
          <w:spacing w:val="-4"/>
        </w:rPr>
        <w:t> </w:t>
      </w:r>
      <w:r>
        <w:rPr/>
        <w:t>individuals</w:t>
      </w:r>
      <w:r>
        <w:rPr>
          <w:spacing w:val="-6"/>
        </w:rPr>
        <w:t> </w:t>
      </w:r>
      <w:r>
        <w:rPr/>
        <w:t>must</w:t>
      </w:r>
      <w:r>
        <w:rPr>
          <w:spacing w:val="-8"/>
        </w:rPr>
        <w:t> </w:t>
      </w:r>
      <w:r>
        <w:rPr/>
        <w:t>comply</w:t>
      </w:r>
      <w:r>
        <w:rPr>
          <w:spacing w:val="-7"/>
        </w:rPr>
        <w:t> </w:t>
      </w:r>
      <w:r>
        <w:rPr/>
        <w:t>with</w:t>
      </w:r>
      <w:r>
        <w:rPr>
          <w:spacing w:val="-6"/>
        </w:rPr>
        <w:t> </w:t>
      </w:r>
      <w:r>
        <w:rPr/>
        <w:t>179</w:t>
      </w:r>
      <w:r>
        <w:rPr>
          <w:spacing w:val="-5"/>
        </w:rPr>
        <w:t> </w:t>
      </w:r>
      <w:r>
        <w:rPr/>
        <w:t>NAC</w:t>
      </w:r>
      <w:r>
        <w:rPr>
          <w:spacing w:val="-7"/>
        </w:rPr>
        <w:t> </w:t>
      </w:r>
      <w:r>
        <w:rPr/>
        <w:t>2- 002.04E1 beginning January 1, 2002. Public water systems using surface water</w:t>
      </w:r>
      <w:r>
        <w:rPr>
          <w:spacing w:val="-3"/>
        </w:rPr>
        <w:t> </w:t>
      </w:r>
      <w:r>
        <w:rPr/>
        <w:t>or</w:t>
      </w:r>
      <w:r>
        <w:rPr>
          <w:spacing w:val="-8"/>
        </w:rPr>
        <w:t> </w:t>
      </w:r>
      <w:r>
        <w:rPr/>
        <w:t>ground</w:t>
      </w:r>
      <w:r>
        <w:rPr>
          <w:spacing w:val="-7"/>
        </w:rPr>
        <w:t> </w:t>
      </w:r>
      <w:r>
        <w:rPr/>
        <w:t>water</w:t>
      </w:r>
      <w:r>
        <w:rPr>
          <w:spacing w:val="-5"/>
        </w:rPr>
        <w:t> </w:t>
      </w:r>
      <w:r>
        <w:rPr/>
        <w:t>under</w:t>
      </w:r>
      <w:r>
        <w:rPr>
          <w:spacing w:val="-5"/>
        </w:rPr>
        <w:t> </w:t>
      </w:r>
      <w:r>
        <w:rPr/>
        <w:t>the</w:t>
      </w:r>
      <w:r>
        <w:rPr>
          <w:spacing w:val="-6"/>
        </w:rPr>
        <w:t> </w:t>
      </w:r>
      <w:r>
        <w:rPr/>
        <w:t>direct</w:t>
      </w:r>
      <w:r>
        <w:rPr>
          <w:spacing w:val="-5"/>
        </w:rPr>
        <w:t> </w:t>
      </w:r>
      <w:r>
        <w:rPr/>
        <w:t>influence</w:t>
      </w:r>
      <w:r>
        <w:rPr>
          <w:spacing w:val="-7"/>
        </w:rPr>
        <w:t> </w:t>
      </w:r>
      <w:r>
        <w:rPr/>
        <w:t>of</w:t>
      </w:r>
      <w:r>
        <w:rPr>
          <w:spacing w:val="-3"/>
        </w:rPr>
        <w:t> </w:t>
      </w:r>
      <w:r>
        <w:rPr/>
        <w:t>surface</w:t>
      </w:r>
      <w:r>
        <w:rPr>
          <w:spacing w:val="-4"/>
        </w:rPr>
        <w:t> </w:t>
      </w:r>
      <w:r>
        <w:rPr/>
        <w:t>water</w:t>
      </w:r>
      <w:r>
        <w:rPr>
          <w:spacing w:val="-5"/>
        </w:rPr>
        <w:t> </w:t>
      </w:r>
      <w:r>
        <w:rPr/>
        <w:t>serving</w:t>
      </w:r>
      <w:r>
        <w:rPr>
          <w:spacing w:val="-3"/>
        </w:rPr>
        <w:t> </w:t>
      </w:r>
      <w:r>
        <w:rPr/>
        <w:t>fewer than 10,000 individuals and systems using only ground water not under the direct influence of surface water must comply with 179 NAC 2-002.04E1 beginning January 1,</w:t>
      </w:r>
      <w:r>
        <w:rPr>
          <w:spacing w:val="-2"/>
        </w:rPr>
        <w:t> </w:t>
      </w:r>
      <w:r>
        <w:rPr/>
        <w:t>2004.</w:t>
      </w:r>
    </w:p>
    <w:p>
      <w:pPr>
        <w:pStyle w:val="BodyText"/>
      </w:pPr>
    </w:p>
    <w:p>
      <w:pPr>
        <w:pStyle w:val="BodyText"/>
        <w:spacing w:before="1"/>
        <w:ind w:left="1828" w:right="336"/>
        <w:jc w:val="both"/>
      </w:pPr>
      <w:r>
        <w:rPr>
          <w:u w:val="single"/>
        </w:rPr>
        <w:t>2-002.04E1b</w:t>
      </w:r>
      <w:r>
        <w:rPr/>
        <w:t> The Department identifies the following as the best technology, treatment techniques, or other means available for achieving compliance with the</w:t>
      </w:r>
      <w:r>
        <w:rPr>
          <w:spacing w:val="-12"/>
        </w:rPr>
        <w:t> </w:t>
      </w:r>
      <w:r>
        <w:rPr/>
        <w:t>maximum</w:t>
      </w:r>
      <w:r>
        <w:rPr>
          <w:spacing w:val="-10"/>
        </w:rPr>
        <w:t> </w:t>
      </w:r>
      <w:r>
        <w:rPr/>
        <w:t>contaminant</w:t>
      </w:r>
      <w:r>
        <w:rPr>
          <w:spacing w:val="-5"/>
        </w:rPr>
        <w:t> </w:t>
      </w:r>
      <w:r>
        <w:rPr/>
        <w:t>levels</w:t>
      </w:r>
      <w:r>
        <w:rPr>
          <w:spacing w:val="-11"/>
        </w:rPr>
        <w:t> </w:t>
      </w:r>
      <w:r>
        <w:rPr/>
        <w:t>for</w:t>
      </w:r>
      <w:r>
        <w:rPr>
          <w:spacing w:val="-6"/>
        </w:rPr>
        <w:t> </w:t>
      </w:r>
      <w:r>
        <w:rPr/>
        <w:t>bromate</w:t>
      </w:r>
      <w:r>
        <w:rPr>
          <w:spacing w:val="-11"/>
        </w:rPr>
        <w:t> </w:t>
      </w:r>
      <w:r>
        <w:rPr/>
        <w:t>and</w:t>
      </w:r>
      <w:r>
        <w:rPr>
          <w:spacing w:val="-10"/>
        </w:rPr>
        <w:t> </w:t>
      </w:r>
      <w:r>
        <w:rPr/>
        <w:t>chlorite</w:t>
      </w:r>
      <w:r>
        <w:rPr>
          <w:spacing w:val="-7"/>
        </w:rPr>
        <w:t> </w:t>
      </w:r>
      <w:r>
        <w:rPr/>
        <w:t>identified</w:t>
      </w:r>
      <w:r>
        <w:rPr>
          <w:spacing w:val="-11"/>
        </w:rPr>
        <w:t> </w:t>
      </w:r>
      <w:r>
        <w:rPr/>
        <w:t>in</w:t>
      </w:r>
      <w:r>
        <w:rPr>
          <w:spacing w:val="-9"/>
        </w:rPr>
        <w:t> </w:t>
      </w:r>
      <w:r>
        <w:rPr/>
        <w:t>179</w:t>
      </w:r>
      <w:r>
        <w:rPr>
          <w:spacing w:val="-13"/>
        </w:rPr>
        <w:t> </w:t>
      </w:r>
      <w:r>
        <w:rPr/>
        <w:t>NAC 2-002.04E1.</w:t>
      </w:r>
    </w:p>
    <w:p>
      <w:pPr>
        <w:pStyle w:val="BodyText"/>
        <w:spacing w:before="8"/>
        <w:rPr>
          <w:sz w:val="21"/>
        </w:rPr>
      </w:pPr>
    </w:p>
    <w:p>
      <w:pPr>
        <w:pStyle w:val="Heading1"/>
        <w:spacing w:before="1"/>
        <w:ind w:right="239"/>
      </w:pPr>
      <w:r>
        <w:rPr>
          <w:u w:val="thick"/>
        </w:rPr>
        <w:t>BATs FOR BROMATE AND CHLORITE</w:t>
      </w:r>
      <w:r>
        <w:rPr>
          <w:strike/>
          <w:u w:val="thick"/>
        </w:rPr>
        <w:t> DBPs</w:t>
      </w:r>
    </w:p>
    <w:p>
      <w:pPr>
        <w:pStyle w:val="BodyText"/>
        <w:spacing w:before="5"/>
        <w:rPr>
          <w:b/>
        </w:rPr>
      </w:pPr>
    </w:p>
    <w:tbl>
      <w:tblPr>
        <w:tblW w:w="0" w:type="auto"/>
        <w:jc w:val="left"/>
        <w:tblInd w:w="19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29"/>
        <w:gridCol w:w="4069"/>
      </w:tblGrid>
      <w:tr>
        <w:trPr>
          <w:trHeight w:val="251" w:hRule="atLeast"/>
        </w:trPr>
        <w:tc>
          <w:tcPr>
            <w:tcW w:w="3329" w:type="dxa"/>
          </w:tcPr>
          <w:p>
            <w:pPr>
              <w:pStyle w:val="TableParagraph"/>
              <w:spacing w:line="231" w:lineRule="exact"/>
              <w:rPr>
                <w:b/>
                <w:sz w:val="22"/>
              </w:rPr>
            </w:pPr>
            <w:r>
              <w:rPr>
                <w:b/>
                <w:sz w:val="22"/>
              </w:rPr>
              <w:t>Disinfection Byproduct</w:t>
            </w:r>
          </w:p>
        </w:tc>
        <w:tc>
          <w:tcPr>
            <w:tcW w:w="4069" w:type="dxa"/>
          </w:tcPr>
          <w:p>
            <w:pPr>
              <w:pStyle w:val="TableParagraph"/>
              <w:spacing w:line="231" w:lineRule="exact"/>
              <w:ind w:left="108"/>
              <w:rPr>
                <w:b/>
                <w:sz w:val="22"/>
              </w:rPr>
            </w:pPr>
            <w:r>
              <w:rPr>
                <w:b/>
                <w:sz w:val="22"/>
              </w:rPr>
              <w:t>Best Available Technology</w:t>
            </w:r>
          </w:p>
        </w:tc>
      </w:tr>
      <w:tr>
        <w:trPr>
          <w:trHeight w:val="460" w:hRule="atLeast"/>
        </w:trPr>
        <w:tc>
          <w:tcPr>
            <w:tcW w:w="3329" w:type="dxa"/>
          </w:tcPr>
          <w:p>
            <w:pPr>
              <w:pStyle w:val="TableParagraph"/>
              <w:spacing w:line="229" w:lineRule="exact"/>
              <w:rPr>
                <w:sz w:val="20"/>
              </w:rPr>
            </w:pPr>
            <w:r>
              <w:rPr>
                <w:sz w:val="20"/>
              </w:rPr>
              <w:t>Bromate</w:t>
            </w:r>
          </w:p>
        </w:tc>
        <w:tc>
          <w:tcPr>
            <w:tcW w:w="4069" w:type="dxa"/>
          </w:tcPr>
          <w:p>
            <w:pPr>
              <w:pStyle w:val="TableParagraph"/>
              <w:spacing w:line="228" w:lineRule="exact" w:before="4"/>
              <w:ind w:left="108" w:right="8"/>
              <w:rPr>
                <w:sz w:val="20"/>
              </w:rPr>
            </w:pPr>
            <w:r>
              <w:rPr>
                <w:sz w:val="20"/>
              </w:rPr>
              <w:t>Control of ozone treatment process to reduce production of bromate.</w:t>
            </w:r>
          </w:p>
        </w:tc>
      </w:tr>
      <w:tr>
        <w:trPr>
          <w:trHeight w:val="921" w:hRule="atLeast"/>
        </w:trPr>
        <w:tc>
          <w:tcPr>
            <w:tcW w:w="3329" w:type="dxa"/>
          </w:tcPr>
          <w:p>
            <w:pPr>
              <w:pStyle w:val="TableParagraph"/>
              <w:spacing w:line="227" w:lineRule="exact"/>
              <w:rPr>
                <w:sz w:val="20"/>
              </w:rPr>
            </w:pPr>
            <w:r>
              <w:rPr>
                <w:sz w:val="20"/>
              </w:rPr>
              <w:t>Chlorite</w:t>
            </w:r>
          </w:p>
        </w:tc>
        <w:tc>
          <w:tcPr>
            <w:tcW w:w="4069" w:type="dxa"/>
          </w:tcPr>
          <w:p>
            <w:pPr>
              <w:pStyle w:val="TableParagraph"/>
              <w:ind w:left="108"/>
              <w:rPr>
                <w:sz w:val="20"/>
              </w:rPr>
            </w:pPr>
            <w:r>
              <w:rPr>
                <w:sz w:val="20"/>
              </w:rPr>
              <w:t>Control of treatment processes to reduce disinfectant demand and control of</w:t>
            </w:r>
          </w:p>
          <w:p>
            <w:pPr>
              <w:pStyle w:val="TableParagraph"/>
              <w:spacing w:line="230" w:lineRule="atLeast"/>
              <w:ind w:left="108"/>
              <w:rPr>
                <w:sz w:val="20"/>
              </w:rPr>
            </w:pPr>
            <w:r>
              <w:rPr>
                <w:sz w:val="20"/>
              </w:rPr>
              <w:t>disinfection treatment processes to reduce disinfectant levels.</w:t>
            </w:r>
          </w:p>
        </w:tc>
      </w:tr>
    </w:tbl>
    <w:p>
      <w:pPr>
        <w:pStyle w:val="BodyText"/>
        <w:spacing w:before="8"/>
        <w:rPr>
          <w:b/>
          <w:sz w:val="21"/>
        </w:rPr>
      </w:pPr>
    </w:p>
    <w:p>
      <w:pPr>
        <w:pStyle w:val="BodyText"/>
        <w:ind w:left="1252"/>
      </w:pPr>
      <w:r>
        <w:rPr>
          <w:u w:val="single"/>
        </w:rPr>
        <w:t>2-002.04E2 TTHMs and HAA5s</w:t>
      </w:r>
    </w:p>
    <w:p>
      <w:pPr>
        <w:pStyle w:val="BodyText"/>
        <w:spacing w:before="10"/>
        <w:rPr>
          <w:sz w:val="13"/>
        </w:rPr>
      </w:pPr>
    </w:p>
    <w:p>
      <w:pPr>
        <w:pStyle w:val="BodyText"/>
        <w:spacing w:before="94"/>
        <w:ind w:left="1828"/>
      </w:pPr>
      <w:r>
        <w:rPr>
          <w:u w:val="single"/>
        </w:rPr>
        <w:t>2-002.04E2a Running Annual Average (RAA) Compliance for 179 NAC 16</w:t>
      </w:r>
    </w:p>
    <w:p>
      <w:pPr>
        <w:pStyle w:val="BodyText"/>
        <w:spacing w:before="10"/>
        <w:rPr>
          <w:sz w:val="13"/>
        </w:rPr>
      </w:pPr>
    </w:p>
    <w:p>
      <w:pPr>
        <w:pStyle w:val="BodyText"/>
        <w:spacing w:before="94"/>
        <w:ind w:left="2404" w:right="333"/>
        <w:jc w:val="both"/>
      </w:pPr>
      <w:r>
        <w:rPr>
          <w:u w:val="single"/>
        </w:rPr>
        <w:t>2-002.04E2a(1) Compliance Dates</w:t>
      </w:r>
      <w:r>
        <w:rPr/>
        <w:t>: All systems must comply with these MCLs</w:t>
      </w:r>
      <w:r>
        <w:rPr>
          <w:spacing w:val="-8"/>
        </w:rPr>
        <w:t> </w:t>
      </w:r>
      <w:r>
        <w:rPr/>
        <w:t>until</w:t>
      </w:r>
      <w:r>
        <w:rPr>
          <w:spacing w:val="-9"/>
        </w:rPr>
        <w:t> </w:t>
      </w:r>
      <w:r>
        <w:rPr/>
        <w:t>the</w:t>
      </w:r>
      <w:r>
        <w:rPr>
          <w:spacing w:val="-8"/>
        </w:rPr>
        <w:t> </w:t>
      </w:r>
      <w:r>
        <w:rPr/>
        <w:t>date</w:t>
      </w:r>
      <w:r>
        <w:rPr>
          <w:spacing w:val="-9"/>
        </w:rPr>
        <w:t> </w:t>
      </w:r>
      <w:r>
        <w:rPr/>
        <w:t>specified</w:t>
      </w:r>
      <w:r>
        <w:rPr>
          <w:spacing w:val="-11"/>
        </w:rPr>
        <w:t> </w:t>
      </w:r>
      <w:r>
        <w:rPr/>
        <w:t>for</w:t>
      </w:r>
      <w:r>
        <w:rPr>
          <w:spacing w:val="-9"/>
        </w:rPr>
        <w:t> </w:t>
      </w:r>
      <w:r>
        <w:rPr/>
        <w:t>179</w:t>
      </w:r>
      <w:r>
        <w:rPr>
          <w:spacing w:val="-8"/>
        </w:rPr>
        <w:t> </w:t>
      </w:r>
      <w:r>
        <w:rPr/>
        <w:t>NAC</w:t>
      </w:r>
      <w:r>
        <w:rPr>
          <w:spacing w:val="-8"/>
        </w:rPr>
        <w:t> </w:t>
      </w:r>
      <w:r>
        <w:rPr/>
        <w:t>24</w:t>
      </w:r>
      <w:r>
        <w:rPr>
          <w:spacing w:val="-6"/>
        </w:rPr>
        <w:t> </w:t>
      </w:r>
      <w:r>
        <w:rPr/>
        <w:t>compliance</w:t>
      </w:r>
      <w:r>
        <w:rPr>
          <w:spacing w:val="-8"/>
        </w:rPr>
        <w:t> </w:t>
      </w:r>
      <w:r>
        <w:rPr/>
        <w:t>in</w:t>
      </w:r>
      <w:r>
        <w:rPr>
          <w:spacing w:val="-8"/>
        </w:rPr>
        <w:t> </w:t>
      </w:r>
      <w:r>
        <w:rPr/>
        <w:t>179</w:t>
      </w:r>
      <w:r>
        <w:rPr>
          <w:spacing w:val="-8"/>
        </w:rPr>
        <w:t> </w:t>
      </w:r>
      <w:r>
        <w:rPr/>
        <w:t>NAC</w:t>
      </w:r>
      <w:r>
        <w:rPr>
          <w:spacing w:val="-8"/>
        </w:rPr>
        <w:t> </w:t>
      </w:r>
      <w:r>
        <w:rPr/>
        <w:t>24- 003.01.</w:t>
      </w:r>
    </w:p>
    <w:p>
      <w:pPr>
        <w:pStyle w:val="BodyText"/>
        <w:spacing w:before="3"/>
      </w:pPr>
    </w:p>
    <w:tbl>
      <w:tblPr>
        <w:tblW w:w="0" w:type="auto"/>
        <w:jc w:val="left"/>
        <w:tblInd w:w="2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72"/>
        <w:gridCol w:w="2340"/>
      </w:tblGrid>
      <w:tr>
        <w:trPr>
          <w:trHeight w:val="251" w:hRule="atLeast"/>
        </w:trPr>
        <w:tc>
          <w:tcPr>
            <w:tcW w:w="3872" w:type="dxa"/>
          </w:tcPr>
          <w:p>
            <w:pPr>
              <w:pStyle w:val="TableParagraph"/>
              <w:spacing w:line="232" w:lineRule="exact"/>
              <w:ind w:left="737"/>
              <w:rPr>
                <w:b/>
                <w:sz w:val="22"/>
              </w:rPr>
            </w:pPr>
            <w:r>
              <w:rPr>
                <w:b/>
                <w:sz w:val="22"/>
              </w:rPr>
              <w:t>Disinfection byproduct</w:t>
            </w:r>
          </w:p>
        </w:tc>
        <w:tc>
          <w:tcPr>
            <w:tcW w:w="2340" w:type="dxa"/>
          </w:tcPr>
          <w:p>
            <w:pPr>
              <w:pStyle w:val="TableParagraph"/>
              <w:spacing w:line="232" w:lineRule="exact"/>
              <w:ind w:left="564"/>
              <w:rPr>
                <w:b/>
                <w:sz w:val="22"/>
              </w:rPr>
            </w:pPr>
            <w:r>
              <w:rPr>
                <w:b/>
                <w:sz w:val="22"/>
              </w:rPr>
              <w:t>MCL (mg/L)</w:t>
            </w:r>
          </w:p>
        </w:tc>
      </w:tr>
      <w:tr>
        <w:trPr>
          <w:trHeight w:val="506" w:hRule="atLeast"/>
        </w:trPr>
        <w:tc>
          <w:tcPr>
            <w:tcW w:w="3872" w:type="dxa"/>
          </w:tcPr>
          <w:p>
            <w:pPr>
              <w:pStyle w:val="TableParagraph"/>
              <w:spacing w:line="250" w:lineRule="exact"/>
              <w:rPr>
                <w:sz w:val="22"/>
              </w:rPr>
            </w:pPr>
            <w:r>
              <w:rPr>
                <w:sz w:val="22"/>
              </w:rPr>
              <w:t>Total trihalomethanes (TTHMs)</w:t>
            </w:r>
          </w:p>
          <w:p>
            <w:pPr>
              <w:pStyle w:val="TableParagraph"/>
              <w:spacing w:line="234" w:lineRule="exact" w:before="2"/>
              <w:rPr>
                <w:sz w:val="22"/>
              </w:rPr>
            </w:pPr>
            <w:r>
              <w:rPr>
                <w:sz w:val="22"/>
              </w:rPr>
              <w:t>Haloacetic acids (five) (HAA5)</w:t>
            </w:r>
          </w:p>
        </w:tc>
        <w:tc>
          <w:tcPr>
            <w:tcW w:w="2340" w:type="dxa"/>
          </w:tcPr>
          <w:p>
            <w:pPr>
              <w:pStyle w:val="TableParagraph"/>
              <w:spacing w:line="250" w:lineRule="exact"/>
              <w:ind w:left="0" w:right="93"/>
              <w:jc w:val="right"/>
              <w:rPr>
                <w:sz w:val="22"/>
              </w:rPr>
            </w:pPr>
            <w:r>
              <w:rPr>
                <w:sz w:val="22"/>
              </w:rPr>
              <w:t>0.080</w:t>
            </w:r>
          </w:p>
          <w:p>
            <w:pPr>
              <w:pStyle w:val="TableParagraph"/>
              <w:spacing w:line="234" w:lineRule="exact" w:before="2"/>
              <w:ind w:left="0" w:right="93"/>
              <w:jc w:val="right"/>
              <w:rPr>
                <w:sz w:val="22"/>
              </w:rPr>
            </w:pPr>
            <w:r>
              <w:rPr>
                <w:sz w:val="22"/>
              </w:rPr>
              <w:t>0.060</w:t>
            </w:r>
          </w:p>
        </w:tc>
      </w:tr>
    </w:tbl>
    <w:p>
      <w:pPr>
        <w:pStyle w:val="BodyText"/>
        <w:spacing w:before="10"/>
        <w:rPr>
          <w:sz w:val="21"/>
        </w:rPr>
      </w:pPr>
    </w:p>
    <w:p>
      <w:pPr>
        <w:pStyle w:val="BodyText"/>
        <w:ind w:left="2404" w:right="336"/>
        <w:jc w:val="both"/>
      </w:pPr>
      <w:r>
        <w:rPr>
          <w:u w:val="single"/>
        </w:rPr>
        <w:t>2-002.04E2a(2)</w:t>
      </w:r>
      <w:r>
        <w:rPr/>
        <w:t> The Department identifies the following as the best technology,</w:t>
      </w:r>
      <w:r>
        <w:rPr>
          <w:spacing w:val="-7"/>
        </w:rPr>
        <w:t> </w:t>
      </w:r>
      <w:r>
        <w:rPr/>
        <w:t>treatment</w:t>
      </w:r>
      <w:r>
        <w:rPr>
          <w:spacing w:val="-6"/>
        </w:rPr>
        <w:t> </w:t>
      </w:r>
      <w:r>
        <w:rPr/>
        <w:t>techniques,</w:t>
      </w:r>
      <w:r>
        <w:rPr>
          <w:spacing w:val="-5"/>
        </w:rPr>
        <w:t> </w:t>
      </w:r>
      <w:r>
        <w:rPr/>
        <w:t>or</w:t>
      </w:r>
      <w:r>
        <w:rPr>
          <w:spacing w:val="-6"/>
        </w:rPr>
        <w:t> </w:t>
      </w:r>
      <w:r>
        <w:rPr/>
        <w:t>other</w:t>
      </w:r>
      <w:r>
        <w:rPr>
          <w:spacing w:val="-7"/>
        </w:rPr>
        <w:t> </w:t>
      </w:r>
      <w:r>
        <w:rPr/>
        <w:t>means</w:t>
      </w:r>
      <w:r>
        <w:rPr>
          <w:spacing w:val="-5"/>
        </w:rPr>
        <w:t> </w:t>
      </w:r>
      <w:r>
        <w:rPr/>
        <w:t>available</w:t>
      </w:r>
      <w:r>
        <w:rPr>
          <w:spacing w:val="-6"/>
        </w:rPr>
        <w:t> </w:t>
      </w:r>
      <w:r>
        <w:rPr/>
        <w:t>for</w:t>
      </w:r>
      <w:r>
        <w:rPr>
          <w:spacing w:val="-6"/>
        </w:rPr>
        <w:t> </w:t>
      </w:r>
      <w:r>
        <w:rPr/>
        <w:t>achieving compliance</w:t>
      </w:r>
      <w:r>
        <w:rPr>
          <w:spacing w:val="-6"/>
        </w:rPr>
        <w:t> </w:t>
      </w:r>
      <w:r>
        <w:rPr/>
        <w:t>with</w:t>
      </w:r>
      <w:r>
        <w:rPr>
          <w:spacing w:val="-6"/>
        </w:rPr>
        <w:t> </w:t>
      </w:r>
      <w:r>
        <w:rPr/>
        <w:t>the</w:t>
      </w:r>
      <w:r>
        <w:rPr>
          <w:spacing w:val="-12"/>
        </w:rPr>
        <w:t> </w:t>
      </w:r>
      <w:r>
        <w:rPr/>
        <w:t>maximum</w:t>
      </w:r>
      <w:r>
        <w:rPr>
          <w:spacing w:val="-8"/>
        </w:rPr>
        <w:t> </w:t>
      </w:r>
      <w:r>
        <w:rPr/>
        <w:t>contaminant</w:t>
      </w:r>
      <w:r>
        <w:rPr>
          <w:spacing w:val="-5"/>
        </w:rPr>
        <w:t> </w:t>
      </w:r>
      <w:r>
        <w:rPr/>
        <w:t>levels</w:t>
      </w:r>
      <w:r>
        <w:rPr>
          <w:spacing w:val="-8"/>
        </w:rPr>
        <w:t> </w:t>
      </w:r>
      <w:r>
        <w:rPr/>
        <w:t>for</w:t>
      </w:r>
      <w:r>
        <w:rPr>
          <w:spacing w:val="-10"/>
        </w:rPr>
        <w:t> </w:t>
      </w:r>
      <w:r>
        <w:rPr/>
        <w:t>TTHMs</w:t>
      </w:r>
      <w:r>
        <w:rPr>
          <w:spacing w:val="-6"/>
        </w:rPr>
        <w:t> </w:t>
      </w:r>
      <w:r>
        <w:rPr/>
        <w:t>and</w:t>
      </w:r>
      <w:r>
        <w:rPr>
          <w:spacing w:val="-6"/>
        </w:rPr>
        <w:t> </w:t>
      </w:r>
      <w:r>
        <w:rPr/>
        <w:t>HAA5s identified in</w:t>
      </w:r>
      <w:r>
        <w:rPr>
          <w:spacing w:val="-3"/>
        </w:rPr>
        <w:t> </w:t>
      </w:r>
      <w:r>
        <w:rPr/>
        <w:t>2-002.04E2a(1).</w:t>
      </w:r>
    </w:p>
    <w:p>
      <w:pPr>
        <w:spacing w:after="0"/>
        <w:jc w:val="both"/>
        <w:sectPr>
          <w:pgSz w:w="12240" w:h="15840"/>
          <w:pgMar w:header="1156" w:footer="1037" w:top="1640" w:bottom="1220" w:left="1340" w:right="1100"/>
        </w:sectPr>
      </w:pPr>
    </w:p>
    <w:p>
      <w:pPr>
        <w:pStyle w:val="BodyText"/>
        <w:rPr>
          <w:sz w:val="20"/>
        </w:rPr>
      </w:pPr>
    </w:p>
    <w:p>
      <w:pPr>
        <w:pStyle w:val="BodyText"/>
        <w:spacing w:before="5" w:after="1"/>
        <w:rPr>
          <w:sz w:val="27"/>
        </w:rPr>
      </w:pPr>
    </w:p>
    <w:tbl>
      <w:tblPr>
        <w:tblW w:w="0" w:type="auto"/>
        <w:jc w:val="left"/>
        <w:tblInd w:w="2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2"/>
        <w:gridCol w:w="4110"/>
      </w:tblGrid>
      <w:tr>
        <w:trPr>
          <w:trHeight w:val="254" w:hRule="atLeast"/>
        </w:trPr>
        <w:tc>
          <w:tcPr>
            <w:tcW w:w="2792" w:type="dxa"/>
          </w:tcPr>
          <w:p>
            <w:pPr>
              <w:pStyle w:val="TableParagraph"/>
              <w:spacing w:line="234" w:lineRule="exact"/>
              <w:rPr>
                <w:b/>
                <w:sz w:val="22"/>
              </w:rPr>
            </w:pPr>
            <w:r>
              <w:rPr>
                <w:b/>
                <w:sz w:val="22"/>
              </w:rPr>
              <w:t>Disinfection byproduct</w:t>
            </w:r>
          </w:p>
        </w:tc>
        <w:tc>
          <w:tcPr>
            <w:tcW w:w="4110" w:type="dxa"/>
          </w:tcPr>
          <w:p>
            <w:pPr>
              <w:pStyle w:val="TableParagraph"/>
              <w:spacing w:line="234" w:lineRule="exact"/>
              <w:rPr>
                <w:b/>
                <w:sz w:val="22"/>
              </w:rPr>
            </w:pPr>
            <w:r>
              <w:rPr>
                <w:b/>
                <w:sz w:val="22"/>
              </w:rPr>
              <w:t>Best available technology</w:t>
            </w:r>
          </w:p>
        </w:tc>
      </w:tr>
      <w:tr>
        <w:trPr>
          <w:trHeight w:val="760" w:hRule="atLeast"/>
        </w:trPr>
        <w:tc>
          <w:tcPr>
            <w:tcW w:w="2792" w:type="dxa"/>
          </w:tcPr>
          <w:p>
            <w:pPr>
              <w:pStyle w:val="TableParagraph"/>
              <w:spacing w:line="250" w:lineRule="exact"/>
              <w:rPr>
                <w:sz w:val="22"/>
              </w:rPr>
            </w:pPr>
            <w:r>
              <w:rPr>
                <w:sz w:val="22"/>
              </w:rPr>
              <w:t>Total trihalomethanes</w:t>
            </w:r>
          </w:p>
          <w:p>
            <w:pPr>
              <w:pStyle w:val="TableParagraph"/>
              <w:spacing w:line="252" w:lineRule="exact" w:before="6"/>
              <w:ind w:right="271"/>
              <w:rPr>
                <w:sz w:val="22"/>
              </w:rPr>
            </w:pPr>
            <w:r>
              <w:rPr>
                <w:sz w:val="22"/>
              </w:rPr>
              <w:t>(TTHMs) and Haloacetic acids (five) (HAA5s)</w:t>
            </w:r>
          </w:p>
        </w:tc>
        <w:tc>
          <w:tcPr>
            <w:tcW w:w="4110" w:type="dxa"/>
          </w:tcPr>
          <w:p>
            <w:pPr>
              <w:pStyle w:val="TableParagraph"/>
              <w:spacing w:line="250" w:lineRule="exact"/>
              <w:rPr>
                <w:sz w:val="22"/>
              </w:rPr>
            </w:pPr>
            <w:r>
              <w:rPr>
                <w:sz w:val="22"/>
              </w:rPr>
              <w:t>Enhanced coagulation or enhanced</w:t>
            </w:r>
          </w:p>
          <w:p>
            <w:pPr>
              <w:pStyle w:val="TableParagraph"/>
              <w:spacing w:line="252" w:lineRule="exact" w:before="6"/>
              <w:ind w:right="402"/>
              <w:rPr>
                <w:sz w:val="22"/>
              </w:rPr>
            </w:pPr>
            <w:r>
              <w:rPr>
                <w:sz w:val="22"/>
              </w:rPr>
              <w:t>softening or GAC10, with chlorine as the primary and residual disinfectant</w:t>
            </w:r>
          </w:p>
        </w:tc>
      </w:tr>
    </w:tbl>
    <w:p>
      <w:pPr>
        <w:pStyle w:val="BodyText"/>
        <w:spacing w:before="6"/>
        <w:rPr>
          <w:sz w:val="13"/>
        </w:rPr>
      </w:pPr>
    </w:p>
    <w:p>
      <w:pPr>
        <w:pStyle w:val="BodyText"/>
        <w:spacing w:before="94"/>
        <w:ind w:left="1828"/>
      </w:pPr>
      <w:r>
        <w:rPr>
          <w:u w:val="single"/>
        </w:rPr>
        <w:t>2-002.04E2b LRAA Compliance for 179 NAC 24</w:t>
      </w:r>
    </w:p>
    <w:p>
      <w:pPr>
        <w:pStyle w:val="BodyText"/>
        <w:spacing w:before="10"/>
        <w:rPr>
          <w:sz w:val="13"/>
        </w:rPr>
      </w:pPr>
    </w:p>
    <w:p>
      <w:pPr>
        <w:pStyle w:val="BodyText"/>
        <w:spacing w:before="94"/>
        <w:ind w:left="2404" w:right="336"/>
        <w:jc w:val="both"/>
      </w:pPr>
      <w:r>
        <w:rPr>
          <w:u w:val="single"/>
        </w:rPr>
        <w:t>2-002.04E2b(1) Compliance Dates</w:t>
      </w:r>
      <w:r>
        <w:rPr/>
        <w:t>: The 179 NAC 24 MCLs for TTHMs and HAA5 must be</w:t>
      </w:r>
      <w:r>
        <w:rPr>
          <w:spacing w:val="-45"/>
        </w:rPr>
        <w:t> </w:t>
      </w:r>
      <w:r>
        <w:rPr/>
        <w:t>complied with as a locational running annual average at each monitoring location beginning the date specified for compliance in 179 NAC</w:t>
      </w:r>
      <w:r>
        <w:rPr>
          <w:spacing w:val="-1"/>
        </w:rPr>
        <w:t> </w:t>
      </w:r>
      <w:r>
        <w:rPr/>
        <w:t>24-003.01.</w:t>
      </w:r>
    </w:p>
    <w:p>
      <w:pPr>
        <w:pStyle w:val="BodyText"/>
        <w:spacing w:before="2" w:after="1"/>
      </w:pPr>
    </w:p>
    <w:tbl>
      <w:tblPr>
        <w:tblW w:w="0" w:type="auto"/>
        <w:jc w:val="left"/>
        <w:tblInd w:w="2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01"/>
        <w:gridCol w:w="1681"/>
      </w:tblGrid>
      <w:tr>
        <w:trPr>
          <w:trHeight w:val="251" w:hRule="atLeast"/>
        </w:trPr>
        <w:tc>
          <w:tcPr>
            <w:tcW w:w="4501" w:type="dxa"/>
          </w:tcPr>
          <w:p>
            <w:pPr>
              <w:pStyle w:val="TableParagraph"/>
              <w:spacing w:line="232" w:lineRule="exact"/>
              <w:rPr>
                <w:b/>
                <w:sz w:val="22"/>
              </w:rPr>
            </w:pPr>
            <w:r>
              <w:rPr>
                <w:b/>
                <w:sz w:val="22"/>
              </w:rPr>
              <w:t>Disinfection byproduct</w:t>
            </w:r>
          </w:p>
        </w:tc>
        <w:tc>
          <w:tcPr>
            <w:tcW w:w="1681" w:type="dxa"/>
          </w:tcPr>
          <w:p>
            <w:pPr>
              <w:pStyle w:val="TableParagraph"/>
              <w:spacing w:line="232" w:lineRule="exact"/>
              <w:rPr>
                <w:b/>
                <w:sz w:val="22"/>
              </w:rPr>
            </w:pPr>
            <w:r>
              <w:rPr>
                <w:b/>
                <w:sz w:val="22"/>
              </w:rPr>
              <w:t>MCL (mg/L)</w:t>
            </w:r>
          </w:p>
        </w:tc>
      </w:tr>
      <w:tr>
        <w:trPr>
          <w:trHeight w:val="253" w:hRule="atLeast"/>
        </w:trPr>
        <w:tc>
          <w:tcPr>
            <w:tcW w:w="4501" w:type="dxa"/>
          </w:tcPr>
          <w:p>
            <w:pPr>
              <w:pStyle w:val="TableParagraph"/>
              <w:spacing w:line="234" w:lineRule="exact"/>
              <w:rPr>
                <w:sz w:val="22"/>
              </w:rPr>
            </w:pPr>
            <w:r>
              <w:rPr>
                <w:sz w:val="22"/>
              </w:rPr>
              <w:t>Total trihalomethanes (TTHMs)</w:t>
            </w:r>
          </w:p>
        </w:tc>
        <w:tc>
          <w:tcPr>
            <w:tcW w:w="1681" w:type="dxa"/>
          </w:tcPr>
          <w:p>
            <w:pPr>
              <w:pStyle w:val="TableParagraph"/>
              <w:spacing w:line="234" w:lineRule="exact"/>
              <w:rPr>
                <w:sz w:val="22"/>
              </w:rPr>
            </w:pPr>
            <w:r>
              <w:rPr>
                <w:sz w:val="22"/>
              </w:rPr>
              <w:t>0.080</w:t>
            </w:r>
          </w:p>
        </w:tc>
      </w:tr>
      <w:tr>
        <w:trPr>
          <w:trHeight w:val="254" w:hRule="atLeast"/>
        </w:trPr>
        <w:tc>
          <w:tcPr>
            <w:tcW w:w="4501" w:type="dxa"/>
          </w:tcPr>
          <w:p>
            <w:pPr>
              <w:pStyle w:val="TableParagraph"/>
              <w:spacing w:line="234" w:lineRule="exact"/>
              <w:rPr>
                <w:sz w:val="22"/>
              </w:rPr>
            </w:pPr>
            <w:r>
              <w:rPr>
                <w:sz w:val="22"/>
              </w:rPr>
              <w:t>Haloacetic acids (five) (HAA5)</w:t>
            </w:r>
          </w:p>
        </w:tc>
        <w:tc>
          <w:tcPr>
            <w:tcW w:w="1681" w:type="dxa"/>
          </w:tcPr>
          <w:p>
            <w:pPr>
              <w:pStyle w:val="TableParagraph"/>
              <w:spacing w:line="234" w:lineRule="exact"/>
              <w:rPr>
                <w:sz w:val="22"/>
              </w:rPr>
            </w:pPr>
            <w:r>
              <w:rPr>
                <w:sz w:val="22"/>
              </w:rPr>
              <w:t>0.060</w:t>
            </w:r>
          </w:p>
        </w:tc>
      </w:tr>
    </w:tbl>
    <w:p>
      <w:pPr>
        <w:pStyle w:val="BodyText"/>
        <w:spacing w:before="8"/>
        <w:rPr>
          <w:sz w:val="21"/>
        </w:rPr>
      </w:pPr>
    </w:p>
    <w:p>
      <w:pPr>
        <w:pStyle w:val="BodyText"/>
        <w:ind w:left="2404" w:right="335"/>
        <w:jc w:val="both"/>
      </w:pPr>
      <w:r>
        <w:rPr>
          <w:u w:val="single"/>
        </w:rPr>
        <w:t>2-002.04E2b(2)</w:t>
      </w:r>
      <w:r>
        <w:rPr/>
        <w:t> The Department identifies the following as the best technology,</w:t>
      </w:r>
      <w:r>
        <w:rPr>
          <w:spacing w:val="-7"/>
        </w:rPr>
        <w:t> </w:t>
      </w:r>
      <w:r>
        <w:rPr/>
        <w:t>treatment</w:t>
      </w:r>
      <w:r>
        <w:rPr>
          <w:spacing w:val="-6"/>
        </w:rPr>
        <w:t> </w:t>
      </w:r>
      <w:r>
        <w:rPr/>
        <w:t>techniques,</w:t>
      </w:r>
      <w:r>
        <w:rPr>
          <w:spacing w:val="-5"/>
        </w:rPr>
        <w:t> </w:t>
      </w:r>
      <w:r>
        <w:rPr/>
        <w:t>or</w:t>
      </w:r>
      <w:r>
        <w:rPr>
          <w:spacing w:val="-6"/>
        </w:rPr>
        <w:t> </w:t>
      </w:r>
      <w:r>
        <w:rPr/>
        <w:t>other</w:t>
      </w:r>
      <w:r>
        <w:rPr>
          <w:spacing w:val="-5"/>
        </w:rPr>
        <w:t> </w:t>
      </w:r>
      <w:r>
        <w:rPr/>
        <w:t>means</w:t>
      </w:r>
      <w:r>
        <w:rPr>
          <w:spacing w:val="-5"/>
        </w:rPr>
        <w:t> </w:t>
      </w:r>
      <w:r>
        <w:rPr/>
        <w:t>available</w:t>
      </w:r>
      <w:r>
        <w:rPr>
          <w:spacing w:val="-6"/>
        </w:rPr>
        <w:t> </w:t>
      </w:r>
      <w:r>
        <w:rPr/>
        <w:t>for</w:t>
      </w:r>
      <w:r>
        <w:rPr>
          <w:spacing w:val="-6"/>
        </w:rPr>
        <w:t> </w:t>
      </w:r>
      <w:r>
        <w:rPr/>
        <w:t>achieving compliance with the maximum contaminant levels for TTHMs and HAA5 identified in 179 NAC 2-002.04E2b for all systems that disinfect their source</w:t>
      </w:r>
      <w:r>
        <w:rPr>
          <w:spacing w:val="-1"/>
        </w:rPr>
        <w:t> </w:t>
      </w:r>
      <w:r>
        <w:rPr/>
        <w:t>water:</w:t>
      </w:r>
    </w:p>
    <w:p>
      <w:pPr>
        <w:pStyle w:val="BodyText"/>
        <w:spacing w:before="3" w:after="1"/>
      </w:pPr>
    </w:p>
    <w:tbl>
      <w:tblPr>
        <w:tblW w:w="0" w:type="auto"/>
        <w:jc w:val="left"/>
        <w:tblInd w:w="2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8"/>
        <w:gridCol w:w="4234"/>
      </w:tblGrid>
      <w:tr>
        <w:trPr>
          <w:trHeight w:val="251" w:hRule="atLeast"/>
        </w:trPr>
        <w:tc>
          <w:tcPr>
            <w:tcW w:w="2758" w:type="dxa"/>
          </w:tcPr>
          <w:p>
            <w:pPr>
              <w:pStyle w:val="TableParagraph"/>
              <w:spacing w:line="232" w:lineRule="exact"/>
              <w:rPr>
                <w:b/>
                <w:sz w:val="22"/>
              </w:rPr>
            </w:pPr>
            <w:r>
              <w:rPr>
                <w:b/>
                <w:sz w:val="22"/>
              </w:rPr>
              <w:t>Disinfection byproduct</w:t>
            </w:r>
          </w:p>
        </w:tc>
        <w:tc>
          <w:tcPr>
            <w:tcW w:w="4234" w:type="dxa"/>
          </w:tcPr>
          <w:p>
            <w:pPr>
              <w:pStyle w:val="TableParagraph"/>
              <w:spacing w:line="232" w:lineRule="exact"/>
              <w:rPr>
                <w:b/>
                <w:sz w:val="22"/>
              </w:rPr>
            </w:pPr>
            <w:r>
              <w:rPr>
                <w:b/>
                <w:sz w:val="22"/>
              </w:rPr>
              <w:t>Best available technology</w:t>
            </w:r>
          </w:p>
        </w:tc>
      </w:tr>
      <w:tr>
        <w:trPr>
          <w:trHeight w:val="1012" w:hRule="atLeast"/>
        </w:trPr>
        <w:tc>
          <w:tcPr>
            <w:tcW w:w="2758" w:type="dxa"/>
          </w:tcPr>
          <w:p>
            <w:pPr>
              <w:pStyle w:val="TableParagraph"/>
              <w:ind w:right="237"/>
              <w:rPr>
                <w:sz w:val="22"/>
              </w:rPr>
            </w:pPr>
            <w:r>
              <w:rPr>
                <w:sz w:val="22"/>
              </w:rPr>
              <w:t>Total trihalomethanes (TTHMs) and Haloacetic acids (five) (HAA5s)</w:t>
            </w:r>
          </w:p>
        </w:tc>
        <w:tc>
          <w:tcPr>
            <w:tcW w:w="4234" w:type="dxa"/>
          </w:tcPr>
          <w:p>
            <w:pPr>
              <w:pStyle w:val="TableParagraph"/>
              <w:spacing w:line="242" w:lineRule="auto"/>
              <w:ind w:right="318"/>
              <w:rPr>
                <w:sz w:val="22"/>
              </w:rPr>
            </w:pPr>
            <w:r>
              <w:rPr>
                <w:sz w:val="22"/>
              </w:rPr>
              <w:t>Enhanced coagulation or enhanced softening plus GAC10, or nanofiltration</w:t>
            </w:r>
          </w:p>
          <w:p>
            <w:pPr>
              <w:pStyle w:val="TableParagraph"/>
              <w:spacing w:line="252" w:lineRule="exact"/>
              <w:ind w:right="532"/>
              <w:rPr>
                <w:sz w:val="22"/>
              </w:rPr>
            </w:pPr>
            <w:r>
              <w:rPr>
                <w:sz w:val="22"/>
              </w:rPr>
              <w:t>with a molecular weight cutoff </w:t>
            </w:r>
            <w:r>
              <w:rPr>
                <w:sz w:val="22"/>
                <w:u w:val="single"/>
              </w:rPr>
              <w:t>&lt;</w:t>
            </w:r>
            <w:r>
              <w:rPr>
                <w:sz w:val="22"/>
              </w:rPr>
              <w:t>1000 Daltons; or GAC20</w:t>
            </w:r>
          </w:p>
        </w:tc>
      </w:tr>
    </w:tbl>
    <w:p>
      <w:pPr>
        <w:pStyle w:val="BodyText"/>
        <w:spacing w:before="8"/>
        <w:rPr>
          <w:sz w:val="21"/>
        </w:rPr>
      </w:pPr>
    </w:p>
    <w:p>
      <w:pPr>
        <w:pStyle w:val="BodyText"/>
        <w:ind w:left="2404" w:right="405"/>
      </w:pPr>
      <w:r>
        <w:rPr>
          <w:u w:val="single"/>
        </w:rPr>
        <w:t>2-002.04E2b(3)</w:t>
      </w:r>
      <w:r>
        <w:rPr/>
        <w:t> The Department identifies the following as the best technology, treatment techniques, or other means available for achieving compliance with the maximum contaminant levels for TTHMs and HAA5s identified in 179 NAC 2-002.04E2b for consecutive systems and applies only to disinfected water that consecutive systems buy or otherwise receive:</w:t>
      </w:r>
    </w:p>
    <w:p>
      <w:pPr>
        <w:pStyle w:val="BodyText"/>
        <w:spacing w:before="2" w:after="1"/>
      </w:pPr>
    </w:p>
    <w:tbl>
      <w:tblPr>
        <w:tblW w:w="0" w:type="auto"/>
        <w:jc w:val="left"/>
        <w:tblInd w:w="2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1"/>
        <w:gridCol w:w="4441"/>
      </w:tblGrid>
      <w:tr>
        <w:trPr>
          <w:trHeight w:val="506" w:hRule="atLeast"/>
        </w:trPr>
        <w:tc>
          <w:tcPr>
            <w:tcW w:w="2341" w:type="dxa"/>
          </w:tcPr>
          <w:p>
            <w:pPr>
              <w:pStyle w:val="TableParagraph"/>
              <w:spacing w:line="248" w:lineRule="exact"/>
              <w:rPr>
                <w:b/>
                <w:sz w:val="22"/>
              </w:rPr>
            </w:pPr>
            <w:r>
              <w:rPr>
                <w:b/>
                <w:sz w:val="22"/>
              </w:rPr>
              <w:t>Disinfection</w:t>
            </w:r>
          </w:p>
          <w:p>
            <w:pPr>
              <w:pStyle w:val="TableParagraph"/>
              <w:spacing w:line="237" w:lineRule="exact" w:before="1"/>
              <w:rPr>
                <w:b/>
                <w:sz w:val="22"/>
              </w:rPr>
            </w:pPr>
            <w:r>
              <w:rPr>
                <w:b/>
                <w:sz w:val="22"/>
              </w:rPr>
              <w:t>byproduct</w:t>
            </w:r>
          </w:p>
        </w:tc>
        <w:tc>
          <w:tcPr>
            <w:tcW w:w="4441" w:type="dxa"/>
          </w:tcPr>
          <w:p>
            <w:pPr>
              <w:pStyle w:val="TableParagraph"/>
              <w:spacing w:line="248" w:lineRule="exact"/>
              <w:rPr>
                <w:b/>
                <w:sz w:val="22"/>
              </w:rPr>
            </w:pPr>
            <w:r>
              <w:rPr>
                <w:b/>
                <w:sz w:val="22"/>
              </w:rPr>
              <w:t>Best available technology</w:t>
            </w:r>
          </w:p>
        </w:tc>
      </w:tr>
      <w:tr>
        <w:trPr>
          <w:trHeight w:val="2025" w:hRule="atLeast"/>
        </w:trPr>
        <w:tc>
          <w:tcPr>
            <w:tcW w:w="2341" w:type="dxa"/>
          </w:tcPr>
          <w:p>
            <w:pPr>
              <w:pStyle w:val="TableParagraph"/>
              <w:ind w:right="102"/>
              <w:rPr>
                <w:sz w:val="22"/>
              </w:rPr>
            </w:pPr>
            <w:r>
              <w:rPr>
                <w:sz w:val="22"/>
              </w:rPr>
              <w:t>Total trihalomethanes (TTHMs) and Haloacetic acids (five) (HAA5s)</w:t>
            </w:r>
          </w:p>
        </w:tc>
        <w:tc>
          <w:tcPr>
            <w:tcW w:w="4441" w:type="dxa"/>
          </w:tcPr>
          <w:p>
            <w:pPr>
              <w:pStyle w:val="TableParagraph"/>
              <w:ind w:right="134"/>
              <w:rPr>
                <w:sz w:val="22"/>
              </w:rPr>
            </w:pPr>
            <w:r>
              <w:rPr>
                <w:sz w:val="22"/>
              </w:rPr>
              <w:t>Systems serving </w:t>
            </w:r>
            <w:r>
              <w:rPr>
                <w:sz w:val="22"/>
                <w:u w:val="single"/>
              </w:rPr>
              <w:t>&gt;</w:t>
            </w:r>
            <w:r>
              <w:rPr>
                <w:sz w:val="22"/>
              </w:rPr>
              <w:t>10,000: Improved distribution system and storage tank management to reduce residence time, plus the use of chloramines for disinfectant residual maintenance</w:t>
            </w:r>
          </w:p>
          <w:p>
            <w:pPr>
              <w:pStyle w:val="TableParagraph"/>
              <w:spacing w:line="252" w:lineRule="exact" w:before="5"/>
              <w:ind w:right="549"/>
              <w:rPr>
                <w:sz w:val="22"/>
              </w:rPr>
            </w:pPr>
            <w:r>
              <w:rPr>
                <w:sz w:val="22"/>
              </w:rPr>
              <w:t>Systems serving &lt;10,000: Improved distribution system and storage tank management to reduce residence time</w:t>
            </w:r>
          </w:p>
        </w:tc>
      </w:tr>
    </w:tbl>
    <w:p>
      <w:pPr>
        <w:spacing w:after="0" w:line="252" w:lineRule="exact"/>
        <w:rPr>
          <w:sz w:val="22"/>
        </w:rPr>
        <w:sectPr>
          <w:pgSz w:w="12240" w:h="15840"/>
          <w:pgMar w:header="1156" w:footer="1037" w:top="1640" w:bottom="1220" w:left="1340" w:right="1100"/>
        </w:sectPr>
      </w:pPr>
    </w:p>
    <w:p>
      <w:pPr>
        <w:pStyle w:val="BodyText"/>
        <w:rPr>
          <w:sz w:val="20"/>
        </w:rPr>
      </w:pPr>
    </w:p>
    <w:p>
      <w:pPr>
        <w:pStyle w:val="BodyText"/>
        <w:spacing w:before="2"/>
        <w:rPr>
          <w:sz w:val="19"/>
        </w:rPr>
      </w:pPr>
    </w:p>
    <w:p>
      <w:pPr>
        <w:pStyle w:val="BodyText"/>
        <w:spacing w:before="93"/>
        <w:ind w:left="676"/>
      </w:pPr>
      <w:r>
        <w:rPr>
          <w:u w:val="single"/>
        </w:rPr>
        <w:t>2-002.04F Maximum Residual Disinfectant Levels</w:t>
      </w:r>
    </w:p>
    <w:p>
      <w:pPr>
        <w:pStyle w:val="BodyText"/>
        <w:spacing w:before="11"/>
        <w:rPr>
          <w:sz w:val="13"/>
        </w:rPr>
      </w:pPr>
    </w:p>
    <w:p>
      <w:pPr>
        <w:pStyle w:val="BodyText"/>
        <w:spacing w:before="93"/>
        <w:ind w:left="1252"/>
      </w:pPr>
      <w:r>
        <w:rPr>
          <w:u w:val="single"/>
        </w:rPr>
        <w:t>2-002.04F1</w:t>
      </w:r>
      <w:r>
        <w:rPr/>
        <w:t> Maximum residual disinfectant levels (with compliance determined in accordance with 179 NAC 16-006) are as follows:</w:t>
      </w:r>
    </w:p>
    <w:p>
      <w:pPr>
        <w:pStyle w:val="BodyText"/>
        <w:spacing w:before="9"/>
        <w:rPr>
          <w:sz w:val="21"/>
        </w:rPr>
      </w:pPr>
    </w:p>
    <w:p>
      <w:pPr>
        <w:pStyle w:val="Heading1"/>
        <w:ind w:left="898" w:right="238"/>
      </w:pPr>
      <w:r>
        <w:rPr>
          <w:u w:val="thick"/>
        </w:rPr>
        <w:t>MRDLs</w:t>
      </w:r>
    </w:p>
    <w:p>
      <w:pPr>
        <w:pStyle w:val="BodyText"/>
        <w:spacing w:before="5"/>
        <w:rPr>
          <w:b/>
        </w:rPr>
      </w:pPr>
    </w:p>
    <w:tbl>
      <w:tblPr>
        <w:tblW w:w="0" w:type="auto"/>
        <w:jc w:val="left"/>
        <w:tblInd w:w="1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41"/>
        <w:gridCol w:w="2070"/>
      </w:tblGrid>
      <w:tr>
        <w:trPr>
          <w:trHeight w:val="253" w:hRule="atLeast"/>
        </w:trPr>
        <w:tc>
          <w:tcPr>
            <w:tcW w:w="4141" w:type="dxa"/>
          </w:tcPr>
          <w:p>
            <w:pPr>
              <w:pStyle w:val="TableParagraph"/>
              <w:spacing w:line="234" w:lineRule="exact"/>
              <w:rPr>
                <w:b/>
                <w:sz w:val="22"/>
              </w:rPr>
            </w:pPr>
            <w:r>
              <w:rPr>
                <w:b/>
                <w:sz w:val="22"/>
              </w:rPr>
              <w:t>DISINFECTANT RESIDUAL</w:t>
            </w:r>
          </w:p>
        </w:tc>
        <w:tc>
          <w:tcPr>
            <w:tcW w:w="2070" w:type="dxa"/>
          </w:tcPr>
          <w:p>
            <w:pPr>
              <w:pStyle w:val="TableParagraph"/>
              <w:spacing w:line="234" w:lineRule="exact"/>
              <w:rPr>
                <w:b/>
                <w:sz w:val="22"/>
              </w:rPr>
            </w:pPr>
            <w:r>
              <w:rPr>
                <w:b/>
                <w:sz w:val="22"/>
              </w:rPr>
              <w:t>MRDL (MG/L)</w:t>
            </w:r>
          </w:p>
        </w:tc>
      </w:tr>
      <w:tr>
        <w:trPr>
          <w:trHeight w:val="251" w:hRule="atLeast"/>
        </w:trPr>
        <w:tc>
          <w:tcPr>
            <w:tcW w:w="4141" w:type="dxa"/>
          </w:tcPr>
          <w:p>
            <w:pPr>
              <w:pStyle w:val="TableParagraph"/>
              <w:spacing w:line="232" w:lineRule="exact"/>
              <w:rPr>
                <w:sz w:val="22"/>
              </w:rPr>
            </w:pPr>
            <w:r>
              <w:rPr>
                <w:sz w:val="22"/>
              </w:rPr>
              <w:t>Chlorine</w:t>
            </w:r>
          </w:p>
        </w:tc>
        <w:tc>
          <w:tcPr>
            <w:tcW w:w="2070" w:type="dxa"/>
          </w:tcPr>
          <w:p>
            <w:pPr>
              <w:pStyle w:val="TableParagraph"/>
              <w:spacing w:line="232" w:lineRule="exact"/>
              <w:rPr>
                <w:sz w:val="22"/>
              </w:rPr>
            </w:pPr>
            <w:r>
              <w:rPr>
                <w:position w:val="2"/>
                <w:sz w:val="22"/>
              </w:rPr>
              <w:t>4.0 (as Cl</w:t>
            </w:r>
            <w:r>
              <w:rPr>
                <w:sz w:val="14"/>
              </w:rPr>
              <w:t>2</w:t>
            </w:r>
            <w:r>
              <w:rPr>
                <w:position w:val="2"/>
                <w:sz w:val="22"/>
              </w:rPr>
              <w:t>).</w:t>
            </w:r>
          </w:p>
        </w:tc>
      </w:tr>
      <w:tr>
        <w:trPr>
          <w:trHeight w:val="254" w:hRule="atLeast"/>
        </w:trPr>
        <w:tc>
          <w:tcPr>
            <w:tcW w:w="4141" w:type="dxa"/>
          </w:tcPr>
          <w:p>
            <w:pPr>
              <w:pStyle w:val="TableParagraph"/>
              <w:spacing w:line="234" w:lineRule="exact"/>
              <w:rPr>
                <w:sz w:val="22"/>
              </w:rPr>
            </w:pPr>
            <w:r>
              <w:rPr>
                <w:sz w:val="22"/>
              </w:rPr>
              <w:t>Chloramines</w:t>
            </w:r>
          </w:p>
        </w:tc>
        <w:tc>
          <w:tcPr>
            <w:tcW w:w="2070" w:type="dxa"/>
          </w:tcPr>
          <w:p>
            <w:pPr>
              <w:pStyle w:val="TableParagraph"/>
              <w:spacing w:line="234" w:lineRule="exact"/>
              <w:rPr>
                <w:sz w:val="22"/>
              </w:rPr>
            </w:pPr>
            <w:r>
              <w:rPr>
                <w:position w:val="2"/>
                <w:sz w:val="22"/>
              </w:rPr>
              <w:t>4.0 (as Cl</w:t>
            </w:r>
            <w:r>
              <w:rPr>
                <w:sz w:val="14"/>
              </w:rPr>
              <w:t>2</w:t>
            </w:r>
            <w:r>
              <w:rPr>
                <w:position w:val="2"/>
                <w:sz w:val="22"/>
              </w:rPr>
              <w:t>).</w:t>
            </w:r>
          </w:p>
        </w:tc>
      </w:tr>
      <w:tr>
        <w:trPr>
          <w:trHeight w:val="253" w:hRule="atLeast"/>
        </w:trPr>
        <w:tc>
          <w:tcPr>
            <w:tcW w:w="4141" w:type="dxa"/>
          </w:tcPr>
          <w:p>
            <w:pPr>
              <w:pStyle w:val="TableParagraph"/>
              <w:spacing w:line="234" w:lineRule="exact"/>
              <w:rPr>
                <w:sz w:val="22"/>
              </w:rPr>
            </w:pPr>
            <w:r>
              <w:rPr>
                <w:sz w:val="22"/>
              </w:rPr>
              <w:t>Chlorine dioxide</w:t>
            </w:r>
          </w:p>
        </w:tc>
        <w:tc>
          <w:tcPr>
            <w:tcW w:w="2070" w:type="dxa"/>
          </w:tcPr>
          <w:p>
            <w:pPr>
              <w:pStyle w:val="TableParagraph"/>
              <w:spacing w:line="234" w:lineRule="exact"/>
              <w:rPr>
                <w:sz w:val="22"/>
              </w:rPr>
            </w:pPr>
            <w:r>
              <w:rPr>
                <w:position w:val="2"/>
                <w:sz w:val="22"/>
              </w:rPr>
              <w:t>0.8 (as ClO</w:t>
            </w:r>
            <w:r>
              <w:rPr>
                <w:sz w:val="14"/>
              </w:rPr>
              <w:t>2</w:t>
            </w:r>
            <w:r>
              <w:rPr>
                <w:position w:val="2"/>
                <w:sz w:val="22"/>
              </w:rPr>
              <w:t>).</w:t>
            </w:r>
          </w:p>
        </w:tc>
      </w:tr>
    </w:tbl>
    <w:p>
      <w:pPr>
        <w:pStyle w:val="BodyText"/>
        <w:spacing w:before="8"/>
        <w:rPr>
          <w:b/>
          <w:sz w:val="21"/>
        </w:rPr>
      </w:pPr>
    </w:p>
    <w:p>
      <w:pPr>
        <w:pStyle w:val="BodyText"/>
        <w:ind w:left="1252"/>
      </w:pPr>
      <w:r>
        <w:rPr>
          <w:u w:val="single"/>
        </w:rPr>
        <w:t>2-002.04F2 Compliance dates</w:t>
      </w:r>
    </w:p>
    <w:p>
      <w:pPr>
        <w:pStyle w:val="BodyText"/>
        <w:spacing w:before="11"/>
        <w:rPr>
          <w:sz w:val="13"/>
        </w:rPr>
      </w:pPr>
    </w:p>
    <w:p>
      <w:pPr>
        <w:pStyle w:val="BodyText"/>
        <w:spacing w:before="93"/>
        <w:ind w:left="1828" w:right="335"/>
        <w:jc w:val="both"/>
      </w:pPr>
      <w:r>
        <w:rPr>
          <w:u w:val="single"/>
        </w:rPr>
        <w:t>2-002.04F2a CWSs and NTNCWSs</w:t>
      </w:r>
      <w:r>
        <w:rPr/>
        <w:t>: Surface water systems and ground water systems under the direct influence of surface water serving 10,000 or more individuals must comply with 179 NAC 2-002.04F beginning January 1, 2002. Surface water systems and ground water systems serving fewer than 10,000 individuals and systems using only ground water not under the direct influence of surface water must comply with these maximum residual disinfectant levels beginning January 1,</w:t>
      </w:r>
      <w:r>
        <w:rPr>
          <w:spacing w:val="-2"/>
        </w:rPr>
        <w:t> </w:t>
      </w:r>
      <w:r>
        <w:rPr/>
        <w:t>2004.</w:t>
      </w:r>
    </w:p>
    <w:p>
      <w:pPr>
        <w:pStyle w:val="BodyText"/>
      </w:pPr>
    </w:p>
    <w:p>
      <w:pPr>
        <w:pStyle w:val="BodyText"/>
        <w:ind w:left="1828" w:right="337"/>
        <w:jc w:val="both"/>
      </w:pPr>
      <w:r>
        <w:rPr>
          <w:u w:val="single"/>
        </w:rPr>
        <w:t>2-002.04F2b Transient NCWSs</w:t>
      </w:r>
      <w:r>
        <w:rPr/>
        <w:t>: Surface water systems and ground water systems under the direct influence of surface water serving 10,000 or more individuals and using chlorine dioxide as a disinfectant or oxidant must comply with the chlorine dioxide MRDL beginning January 1, 2002. Surface water systems and ground water systems serving fewer than 10,000 individuals and using chlorine dioxide as a disinfectant or oxidant and systems using only ground water not under the direct influence of surface water and using</w:t>
      </w:r>
      <w:r>
        <w:rPr>
          <w:spacing w:val="-42"/>
        </w:rPr>
        <w:t> </w:t>
      </w:r>
      <w:r>
        <w:rPr/>
        <w:t>chlorine dioxide</w:t>
      </w:r>
      <w:r>
        <w:rPr>
          <w:spacing w:val="-14"/>
        </w:rPr>
        <w:t> </w:t>
      </w:r>
      <w:r>
        <w:rPr/>
        <w:t>as</w:t>
      </w:r>
      <w:r>
        <w:rPr>
          <w:spacing w:val="-12"/>
        </w:rPr>
        <w:t> </w:t>
      </w:r>
      <w:r>
        <w:rPr/>
        <w:t>a</w:t>
      </w:r>
      <w:r>
        <w:rPr>
          <w:spacing w:val="-12"/>
        </w:rPr>
        <w:t> </w:t>
      </w:r>
      <w:r>
        <w:rPr/>
        <w:t>disinfectant</w:t>
      </w:r>
      <w:r>
        <w:rPr>
          <w:spacing w:val="-16"/>
        </w:rPr>
        <w:t> </w:t>
      </w:r>
      <w:r>
        <w:rPr/>
        <w:t>or</w:t>
      </w:r>
      <w:r>
        <w:rPr>
          <w:spacing w:val="-13"/>
        </w:rPr>
        <w:t> </w:t>
      </w:r>
      <w:r>
        <w:rPr/>
        <w:t>oxidant</w:t>
      </w:r>
      <w:r>
        <w:rPr>
          <w:spacing w:val="-12"/>
        </w:rPr>
        <w:t> </w:t>
      </w:r>
      <w:r>
        <w:rPr/>
        <w:t>must</w:t>
      </w:r>
      <w:r>
        <w:rPr>
          <w:spacing w:val="-11"/>
        </w:rPr>
        <w:t> </w:t>
      </w:r>
      <w:r>
        <w:rPr/>
        <w:t>comply</w:t>
      </w:r>
      <w:r>
        <w:rPr>
          <w:spacing w:val="-15"/>
        </w:rPr>
        <w:t> </w:t>
      </w:r>
      <w:r>
        <w:rPr/>
        <w:t>with</w:t>
      </w:r>
      <w:r>
        <w:rPr>
          <w:spacing w:val="-13"/>
        </w:rPr>
        <w:t> </w:t>
      </w:r>
      <w:r>
        <w:rPr/>
        <w:t>the</w:t>
      </w:r>
      <w:r>
        <w:rPr>
          <w:spacing w:val="-13"/>
        </w:rPr>
        <w:t> </w:t>
      </w:r>
      <w:r>
        <w:rPr/>
        <w:t>chlorine</w:t>
      </w:r>
      <w:r>
        <w:rPr>
          <w:spacing w:val="-12"/>
        </w:rPr>
        <w:t> </w:t>
      </w:r>
      <w:r>
        <w:rPr/>
        <w:t>dioxide</w:t>
      </w:r>
      <w:r>
        <w:rPr>
          <w:spacing w:val="-12"/>
        </w:rPr>
        <w:t> </w:t>
      </w:r>
      <w:r>
        <w:rPr/>
        <w:t>MRDL beginning January 1,</w:t>
      </w:r>
      <w:r>
        <w:rPr>
          <w:spacing w:val="-2"/>
        </w:rPr>
        <w:t> </w:t>
      </w:r>
      <w:r>
        <w:rPr/>
        <w:t>2004.</w:t>
      </w:r>
    </w:p>
    <w:p>
      <w:pPr>
        <w:pStyle w:val="BodyText"/>
      </w:pPr>
    </w:p>
    <w:p>
      <w:pPr>
        <w:pStyle w:val="BodyText"/>
        <w:ind w:left="1252" w:right="335"/>
        <w:jc w:val="both"/>
      </w:pPr>
      <w:r>
        <w:rPr>
          <w:u w:val="single"/>
        </w:rPr>
        <w:t>2-002.04F3</w:t>
      </w:r>
      <w:r>
        <w:rPr/>
        <w:t> The Department hereby identifies the following as the best technology, treatment techniques, or other means available for achieving compliance with the maximum residual disinfectant levels identified in 179 NAC 2-002.04F1: control of treatment processes to reduce disinfectant demand and control of disinfection treatment processes to reduce disinfectant levels.</w:t>
      </w:r>
    </w:p>
    <w:p>
      <w:pPr>
        <w:pStyle w:val="BodyText"/>
        <w:spacing w:before="10"/>
        <w:rPr>
          <w:sz w:val="21"/>
        </w:rPr>
      </w:pPr>
    </w:p>
    <w:p>
      <w:pPr>
        <w:pStyle w:val="BodyText"/>
        <w:ind w:left="100"/>
      </w:pPr>
      <w:r>
        <w:rPr>
          <w:u w:val="single"/>
        </w:rPr>
        <w:t>2-002.05 Treatment Techniques</w:t>
      </w:r>
    </w:p>
    <w:p>
      <w:pPr>
        <w:pStyle w:val="BodyText"/>
        <w:spacing w:before="4"/>
        <w:rPr>
          <w:sz w:val="18"/>
        </w:rPr>
      </w:pPr>
    </w:p>
    <w:p>
      <w:pPr>
        <w:pStyle w:val="BodyText"/>
        <w:spacing w:line="264" w:lineRule="auto" w:before="94"/>
        <w:ind w:left="676" w:right="333"/>
        <w:jc w:val="both"/>
      </w:pPr>
      <w:r>
        <w:rPr>
          <w:u w:val="single"/>
        </w:rPr>
        <w:t>2-002.05A</w:t>
      </w:r>
      <w:r>
        <w:rPr/>
        <w:t> The requirements of 179 </w:t>
      </w:r>
      <w:r>
        <w:rPr>
          <w:spacing w:val="-3"/>
        </w:rPr>
        <w:t>NAC </w:t>
      </w:r>
      <w:r>
        <w:rPr/>
        <w:t>2-002.05 establish treatment techniques in lieu of maximum contaminant levels for specified</w:t>
      </w:r>
      <w:r>
        <w:rPr>
          <w:spacing w:val="-2"/>
        </w:rPr>
        <w:t> </w:t>
      </w:r>
      <w:r>
        <w:rPr/>
        <w:t>contaminants.</w:t>
      </w:r>
    </w:p>
    <w:p>
      <w:pPr>
        <w:pStyle w:val="BodyText"/>
        <w:rPr>
          <w:sz w:val="24"/>
        </w:rPr>
      </w:pPr>
    </w:p>
    <w:p>
      <w:pPr>
        <w:pStyle w:val="BodyText"/>
        <w:spacing w:line="264" w:lineRule="auto"/>
        <w:ind w:left="676" w:right="338"/>
        <w:jc w:val="both"/>
      </w:pPr>
      <w:r>
        <w:rPr>
          <w:u w:val="single"/>
        </w:rPr>
        <w:t>2-002.05B Treatment Techniques for Acrylamide and Epichlorohydrin</w:t>
      </w:r>
      <w:r>
        <w:rPr/>
        <w:t>: Each public water system owner must certify annually in writing to the Director (using third party or manufacturer's certification) that when acrylamide and epichlorohydrin are used in</w:t>
      </w:r>
      <w:r>
        <w:rPr>
          <w:spacing w:val="-37"/>
        </w:rPr>
        <w:t> </w:t>
      </w:r>
      <w:r>
        <w:rPr/>
        <w:t>drinking water</w:t>
      </w:r>
      <w:r>
        <w:rPr>
          <w:spacing w:val="9"/>
        </w:rPr>
        <w:t> </w:t>
      </w:r>
      <w:r>
        <w:rPr/>
        <w:t>systems,</w:t>
      </w:r>
      <w:r>
        <w:rPr>
          <w:spacing w:val="7"/>
        </w:rPr>
        <w:t> </w:t>
      </w:r>
      <w:r>
        <w:rPr/>
        <w:t>the</w:t>
      </w:r>
      <w:r>
        <w:rPr>
          <w:spacing w:val="5"/>
        </w:rPr>
        <w:t> </w:t>
      </w:r>
      <w:r>
        <w:rPr/>
        <w:t>combination</w:t>
      </w:r>
      <w:r>
        <w:rPr>
          <w:spacing w:val="7"/>
        </w:rPr>
        <w:t> </w:t>
      </w:r>
      <w:r>
        <w:rPr/>
        <w:t>(or</w:t>
      </w:r>
      <w:r>
        <w:rPr>
          <w:spacing w:val="8"/>
        </w:rPr>
        <w:t> </w:t>
      </w:r>
      <w:r>
        <w:rPr/>
        <w:t>product)</w:t>
      </w:r>
      <w:r>
        <w:rPr>
          <w:spacing w:val="7"/>
        </w:rPr>
        <w:t> </w:t>
      </w:r>
      <w:r>
        <w:rPr/>
        <w:t>of</w:t>
      </w:r>
      <w:r>
        <w:rPr>
          <w:spacing w:val="7"/>
        </w:rPr>
        <w:t> </w:t>
      </w:r>
      <w:r>
        <w:rPr/>
        <w:t>dose</w:t>
      </w:r>
      <w:r>
        <w:rPr>
          <w:spacing w:val="7"/>
        </w:rPr>
        <w:t> </w:t>
      </w:r>
      <w:r>
        <w:rPr/>
        <w:t>and</w:t>
      </w:r>
      <w:r>
        <w:rPr>
          <w:spacing w:val="4"/>
        </w:rPr>
        <w:t> </w:t>
      </w:r>
      <w:r>
        <w:rPr/>
        <w:t>monomer</w:t>
      </w:r>
      <w:r>
        <w:rPr>
          <w:spacing w:val="7"/>
        </w:rPr>
        <w:t> </w:t>
      </w:r>
      <w:r>
        <w:rPr/>
        <w:t>level</w:t>
      </w:r>
      <w:r>
        <w:rPr>
          <w:spacing w:val="7"/>
        </w:rPr>
        <w:t> </w:t>
      </w:r>
      <w:r>
        <w:rPr/>
        <w:t>does</w:t>
      </w:r>
      <w:r>
        <w:rPr>
          <w:spacing w:val="8"/>
        </w:rPr>
        <w:t> </w:t>
      </w:r>
      <w:r>
        <w:rPr/>
        <w:t>not</w:t>
      </w:r>
      <w:r>
        <w:rPr>
          <w:spacing w:val="8"/>
        </w:rPr>
        <w:t> </w:t>
      </w:r>
      <w:r>
        <w:rPr/>
        <w:t>exceed</w:t>
      </w:r>
    </w:p>
    <w:p>
      <w:pPr>
        <w:spacing w:after="0" w:line="264" w:lineRule="auto"/>
        <w:jc w:val="both"/>
        <w:sectPr>
          <w:pgSz w:w="12240" w:h="15840"/>
          <w:pgMar w:header="1156" w:footer="1037" w:top="1640" w:bottom="1220" w:left="1340" w:right="1100"/>
        </w:sectPr>
      </w:pPr>
    </w:p>
    <w:p>
      <w:pPr>
        <w:pStyle w:val="BodyText"/>
        <w:rPr>
          <w:sz w:val="20"/>
        </w:rPr>
      </w:pPr>
    </w:p>
    <w:p>
      <w:pPr>
        <w:pStyle w:val="BodyText"/>
        <w:spacing w:before="11"/>
        <w:rPr>
          <w:sz w:val="18"/>
        </w:rPr>
      </w:pPr>
    </w:p>
    <w:p>
      <w:pPr>
        <w:pStyle w:val="BodyText"/>
        <w:spacing w:line="264" w:lineRule="auto" w:before="93"/>
        <w:ind w:left="676"/>
      </w:pPr>
      <w:r>
        <w:rPr/>
        <w:t>the levels specified as follows. Certifications can rely on manufacturers or third parties, as approved by the Director.</w:t>
      </w:r>
    </w:p>
    <w:p>
      <w:pPr>
        <w:pStyle w:val="BodyText"/>
        <w:spacing w:before="3"/>
        <w:rPr>
          <w:sz w:val="24"/>
        </w:rPr>
      </w:pPr>
    </w:p>
    <w:p>
      <w:pPr>
        <w:pStyle w:val="BodyText"/>
        <w:ind w:left="1252"/>
      </w:pPr>
      <w:r>
        <w:rPr>
          <w:u w:val="single"/>
        </w:rPr>
        <w:t>2-002.05B1</w:t>
      </w:r>
      <w:r>
        <w:rPr/>
        <w:t> Acrylamide = 0.05% dosed at 1 ppm (or equivalent)</w:t>
      </w:r>
    </w:p>
    <w:p>
      <w:pPr>
        <w:pStyle w:val="BodyText"/>
        <w:spacing w:before="3"/>
        <w:rPr>
          <w:sz w:val="18"/>
        </w:rPr>
      </w:pPr>
    </w:p>
    <w:p>
      <w:pPr>
        <w:pStyle w:val="BodyText"/>
        <w:spacing w:before="94"/>
        <w:ind w:right="475"/>
        <w:jc w:val="center"/>
      </w:pPr>
      <w:r>
        <w:rPr>
          <w:u w:val="single"/>
        </w:rPr>
        <w:t>2-002.05B2</w:t>
      </w:r>
      <w:r>
        <w:rPr/>
        <w:t> Epichlorohydrin = 0.01% dosed at 20 ppm (or equivalent)</w:t>
      </w:r>
    </w:p>
    <w:p>
      <w:pPr>
        <w:pStyle w:val="BodyText"/>
        <w:spacing w:before="3"/>
        <w:rPr>
          <w:sz w:val="18"/>
        </w:rPr>
      </w:pPr>
    </w:p>
    <w:p>
      <w:pPr>
        <w:pStyle w:val="BodyText"/>
        <w:spacing w:line="264" w:lineRule="auto" w:before="94"/>
        <w:ind w:left="100" w:right="356"/>
      </w:pPr>
      <w:r>
        <w:rPr>
          <w:u w:val="single"/>
        </w:rPr>
        <w:t>2-002.06 BAT (Best Available Technology)</w:t>
      </w:r>
      <w:r>
        <w:rPr/>
        <w:t>: The Director hereby identifies as indicated in the table below granular activated carbon (GAC), packed tower aeration (PTA), or oxidation (OX)</w:t>
      </w:r>
      <w:r>
        <w:rPr>
          <w:spacing w:val="-29"/>
        </w:rPr>
        <w:t> </w:t>
      </w:r>
      <w:r>
        <w:rPr/>
        <w:t>as the best technology treatment technique, or other means available for achieving compliance with the maximum contaminant level for organic contaminants identified in 179 </w:t>
      </w:r>
      <w:r>
        <w:rPr>
          <w:spacing w:val="-3"/>
        </w:rPr>
        <w:t>NAC </w:t>
      </w:r>
      <w:r>
        <w:rPr/>
        <w:t>2-002.04B1 and</w:t>
      </w:r>
      <w:r>
        <w:rPr>
          <w:spacing w:val="-1"/>
        </w:rPr>
        <w:t> </w:t>
      </w:r>
      <w:r>
        <w:rPr/>
        <w:t>2-002.04B2.</w:t>
      </w:r>
    </w:p>
    <w:p>
      <w:pPr>
        <w:pStyle w:val="BodyText"/>
        <w:spacing w:before="1"/>
        <w:rPr>
          <w:sz w:val="24"/>
        </w:rPr>
      </w:pPr>
    </w:p>
    <w:p>
      <w:pPr>
        <w:pStyle w:val="Heading1"/>
        <w:ind w:left="100"/>
        <w:jc w:val="left"/>
      </w:pPr>
      <w:r>
        <w:rPr/>
        <w:t>BAT FOR CONTAMINANTS LISTED IN 179 NAC 2-002.04B1 and 2-002.04B2</w:t>
      </w:r>
    </w:p>
    <w:p>
      <w:pPr>
        <w:pStyle w:val="BodyText"/>
        <w:rPr>
          <w:b/>
          <w:sz w:val="27"/>
        </w:rPr>
      </w:pPr>
    </w:p>
    <w:tbl>
      <w:tblPr>
        <w:tblW w:w="0" w:type="auto"/>
        <w:jc w:val="left"/>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4141"/>
        <w:gridCol w:w="900"/>
        <w:gridCol w:w="809"/>
        <w:gridCol w:w="811"/>
      </w:tblGrid>
      <w:tr>
        <w:trPr>
          <w:trHeight w:val="452" w:hRule="atLeast"/>
        </w:trPr>
        <w:tc>
          <w:tcPr>
            <w:tcW w:w="2340" w:type="dxa"/>
          </w:tcPr>
          <w:p>
            <w:pPr>
              <w:pStyle w:val="TableParagraph"/>
              <w:spacing w:before="113"/>
              <w:rPr>
                <w:b/>
                <w:sz w:val="22"/>
              </w:rPr>
            </w:pPr>
            <w:r>
              <w:rPr>
                <w:b/>
                <w:sz w:val="22"/>
              </w:rPr>
              <w:t>CAS NO.</w:t>
            </w:r>
          </w:p>
        </w:tc>
        <w:tc>
          <w:tcPr>
            <w:tcW w:w="4141" w:type="dxa"/>
          </w:tcPr>
          <w:p>
            <w:pPr>
              <w:pStyle w:val="TableParagraph"/>
              <w:spacing w:before="113"/>
              <w:rPr>
                <w:b/>
                <w:sz w:val="22"/>
              </w:rPr>
            </w:pPr>
            <w:r>
              <w:rPr>
                <w:b/>
                <w:sz w:val="22"/>
              </w:rPr>
              <w:t>Contaminant</w:t>
            </w:r>
          </w:p>
        </w:tc>
        <w:tc>
          <w:tcPr>
            <w:tcW w:w="900" w:type="dxa"/>
          </w:tcPr>
          <w:p>
            <w:pPr>
              <w:pStyle w:val="TableParagraph"/>
              <w:spacing w:before="113"/>
              <w:rPr>
                <w:b/>
                <w:sz w:val="22"/>
              </w:rPr>
            </w:pPr>
            <w:r>
              <w:rPr>
                <w:b/>
                <w:sz w:val="22"/>
              </w:rPr>
              <w:t>GAC</w:t>
            </w:r>
          </w:p>
        </w:tc>
        <w:tc>
          <w:tcPr>
            <w:tcW w:w="809" w:type="dxa"/>
          </w:tcPr>
          <w:p>
            <w:pPr>
              <w:pStyle w:val="TableParagraph"/>
              <w:spacing w:before="113"/>
              <w:rPr>
                <w:b/>
                <w:sz w:val="22"/>
              </w:rPr>
            </w:pPr>
            <w:r>
              <w:rPr>
                <w:b/>
                <w:sz w:val="22"/>
              </w:rPr>
              <w:t>PTA</w:t>
            </w:r>
          </w:p>
        </w:tc>
        <w:tc>
          <w:tcPr>
            <w:tcW w:w="811" w:type="dxa"/>
          </w:tcPr>
          <w:p>
            <w:pPr>
              <w:pStyle w:val="TableParagraph"/>
              <w:spacing w:before="113"/>
              <w:rPr>
                <w:b/>
                <w:sz w:val="22"/>
              </w:rPr>
            </w:pPr>
            <w:r>
              <w:rPr>
                <w:b/>
                <w:sz w:val="22"/>
              </w:rPr>
              <w:t>OX</w:t>
            </w:r>
          </w:p>
        </w:tc>
      </w:tr>
      <w:tr>
        <w:trPr>
          <w:trHeight w:val="426" w:hRule="atLeast"/>
        </w:trPr>
        <w:tc>
          <w:tcPr>
            <w:tcW w:w="2340" w:type="dxa"/>
          </w:tcPr>
          <w:p>
            <w:pPr>
              <w:pStyle w:val="TableParagraph"/>
              <w:spacing w:before="115"/>
              <w:rPr>
                <w:sz w:val="20"/>
              </w:rPr>
            </w:pPr>
            <w:r>
              <w:rPr>
                <w:sz w:val="20"/>
              </w:rPr>
              <w:t>15972-60-8</w:t>
            </w:r>
          </w:p>
        </w:tc>
        <w:tc>
          <w:tcPr>
            <w:tcW w:w="4141" w:type="dxa"/>
          </w:tcPr>
          <w:p>
            <w:pPr>
              <w:pStyle w:val="TableParagraph"/>
              <w:spacing w:before="115"/>
              <w:rPr>
                <w:sz w:val="20"/>
              </w:rPr>
            </w:pPr>
            <w:r>
              <w:rPr>
                <w:sz w:val="20"/>
              </w:rPr>
              <w:t>Alachlor</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8"/>
              <w:rPr>
                <w:sz w:val="20"/>
              </w:rPr>
            </w:pPr>
            <w:r>
              <w:rPr>
                <w:sz w:val="20"/>
              </w:rPr>
              <w:t>116-06-3</w:t>
            </w:r>
          </w:p>
        </w:tc>
        <w:tc>
          <w:tcPr>
            <w:tcW w:w="4141" w:type="dxa"/>
          </w:tcPr>
          <w:p>
            <w:pPr>
              <w:pStyle w:val="TableParagraph"/>
              <w:spacing w:before="118"/>
              <w:rPr>
                <w:sz w:val="20"/>
              </w:rPr>
            </w:pPr>
            <w:r>
              <w:rPr>
                <w:sz w:val="20"/>
              </w:rPr>
              <w:t>Aldicarb</w:t>
            </w:r>
          </w:p>
        </w:tc>
        <w:tc>
          <w:tcPr>
            <w:tcW w:w="900" w:type="dxa"/>
          </w:tcPr>
          <w:p>
            <w:pPr>
              <w:pStyle w:val="TableParagraph"/>
              <w:spacing w:before="118"/>
              <w:rPr>
                <w:sz w:val="20"/>
              </w:rPr>
            </w:pPr>
            <w:r>
              <w:rPr>
                <w:w w:val="99"/>
                <w:sz w:val="20"/>
              </w:rPr>
              <w:t>X</w:t>
            </w:r>
          </w:p>
        </w:tc>
        <w:tc>
          <w:tcPr>
            <w:tcW w:w="809" w:type="dxa"/>
          </w:tcPr>
          <w:p>
            <w:pPr>
              <w:pStyle w:val="TableParagraph"/>
              <w:spacing w:before="118"/>
              <w:rPr>
                <w:sz w:val="20"/>
              </w:rPr>
            </w:pPr>
            <w:r>
              <w:rPr>
                <w:sz w:val="20"/>
              </w:rPr>
              <w:t>--</w:t>
            </w:r>
          </w:p>
        </w:tc>
        <w:tc>
          <w:tcPr>
            <w:tcW w:w="811" w:type="dxa"/>
          </w:tcPr>
          <w:p>
            <w:pPr>
              <w:pStyle w:val="TableParagraph"/>
              <w:spacing w:before="118"/>
              <w:rPr>
                <w:sz w:val="20"/>
              </w:rPr>
            </w:pPr>
            <w:r>
              <w:rPr>
                <w:sz w:val="20"/>
              </w:rPr>
              <w:t>--</w:t>
            </w:r>
          </w:p>
        </w:tc>
      </w:tr>
      <w:tr>
        <w:trPr>
          <w:trHeight w:val="428" w:hRule="atLeast"/>
        </w:trPr>
        <w:tc>
          <w:tcPr>
            <w:tcW w:w="2340" w:type="dxa"/>
          </w:tcPr>
          <w:p>
            <w:pPr>
              <w:pStyle w:val="TableParagraph"/>
              <w:spacing w:before="115"/>
              <w:rPr>
                <w:sz w:val="20"/>
              </w:rPr>
            </w:pPr>
            <w:r>
              <w:rPr>
                <w:sz w:val="20"/>
              </w:rPr>
              <w:t>1646-88-4</w:t>
            </w:r>
          </w:p>
        </w:tc>
        <w:tc>
          <w:tcPr>
            <w:tcW w:w="4141" w:type="dxa"/>
          </w:tcPr>
          <w:p>
            <w:pPr>
              <w:pStyle w:val="TableParagraph"/>
              <w:spacing w:before="115"/>
              <w:rPr>
                <w:sz w:val="20"/>
              </w:rPr>
            </w:pPr>
            <w:r>
              <w:rPr>
                <w:sz w:val="20"/>
              </w:rPr>
              <w:t>Aldicarb sulfone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1646-87-3</w:t>
            </w:r>
          </w:p>
        </w:tc>
        <w:tc>
          <w:tcPr>
            <w:tcW w:w="4141" w:type="dxa"/>
          </w:tcPr>
          <w:p>
            <w:pPr>
              <w:pStyle w:val="TableParagraph"/>
              <w:spacing w:before="115"/>
              <w:rPr>
                <w:sz w:val="20"/>
              </w:rPr>
            </w:pPr>
            <w:r>
              <w:rPr>
                <w:sz w:val="20"/>
              </w:rPr>
              <w:t>Aldicarb sulfoxide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9" w:hRule="atLeast"/>
        </w:trPr>
        <w:tc>
          <w:tcPr>
            <w:tcW w:w="2340" w:type="dxa"/>
          </w:tcPr>
          <w:p>
            <w:pPr>
              <w:pStyle w:val="TableParagraph"/>
              <w:spacing w:before="118"/>
              <w:rPr>
                <w:sz w:val="20"/>
              </w:rPr>
            </w:pPr>
            <w:r>
              <w:rPr>
                <w:sz w:val="20"/>
              </w:rPr>
              <w:t>1912-24-9</w:t>
            </w:r>
          </w:p>
        </w:tc>
        <w:tc>
          <w:tcPr>
            <w:tcW w:w="4141" w:type="dxa"/>
          </w:tcPr>
          <w:p>
            <w:pPr>
              <w:pStyle w:val="TableParagraph"/>
              <w:spacing w:before="118"/>
              <w:rPr>
                <w:sz w:val="20"/>
              </w:rPr>
            </w:pPr>
            <w:r>
              <w:rPr>
                <w:sz w:val="20"/>
              </w:rPr>
              <w:t>Atrazine</w:t>
            </w:r>
          </w:p>
        </w:tc>
        <w:tc>
          <w:tcPr>
            <w:tcW w:w="900" w:type="dxa"/>
          </w:tcPr>
          <w:p>
            <w:pPr>
              <w:pStyle w:val="TableParagraph"/>
              <w:spacing w:before="118"/>
              <w:rPr>
                <w:sz w:val="20"/>
              </w:rPr>
            </w:pPr>
            <w:r>
              <w:rPr>
                <w:w w:val="99"/>
                <w:sz w:val="20"/>
              </w:rPr>
              <w:t>X</w:t>
            </w:r>
          </w:p>
        </w:tc>
        <w:tc>
          <w:tcPr>
            <w:tcW w:w="809" w:type="dxa"/>
          </w:tcPr>
          <w:p>
            <w:pPr>
              <w:pStyle w:val="TableParagraph"/>
              <w:spacing w:before="118"/>
              <w:rPr>
                <w:sz w:val="20"/>
              </w:rPr>
            </w:pPr>
            <w:r>
              <w:rPr>
                <w:sz w:val="20"/>
              </w:rPr>
              <w:t>--</w:t>
            </w:r>
          </w:p>
        </w:tc>
        <w:tc>
          <w:tcPr>
            <w:tcW w:w="811" w:type="dxa"/>
          </w:tcPr>
          <w:p>
            <w:pPr>
              <w:pStyle w:val="TableParagraph"/>
              <w:spacing w:before="118"/>
              <w:rPr>
                <w:sz w:val="20"/>
              </w:rPr>
            </w:pPr>
            <w:r>
              <w:rPr>
                <w:sz w:val="20"/>
              </w:rPr>
              <w:t>--</w:t>
            </w:r>
          </w:p>
        </w:tc>
      </w:tr>
      <w:tr>
        <w:trPr>
          <w:trHeight w:val="428" w:hRule="atLeast"/>
        </w:trPr>
        <w:tc>
          <w:tcPr>
            <w:tcW w:w="2340" w:type="dxa"/>
          </w:tcPr>
          <w:p>
            <w:pPr>
              <w:pStyle w:val="TableParagraph"/>
              <w:spacing w:before="115"/>
              <w:rPr>
                <w:sz w:val="20"/>
              </w:rPr>
            </w:pPr>
            <w:r>
              <w:rPr>
                <w:sz w:val="20"/>
              </w:rPr>
              <w:t>71-43-2</w:t>
            </w:r>
          </w:p>
        </w:tc>
        <w:tc>
          <w:tcPr>
            <w:tcW w:w="4141" w:type="dxa"/>
          </w:tcPr>
          <w:p>
            <w:pPr>
              <w:pStyle w:val="TableParagraph"/>
              <w:spacing w:before="115"/>
              <w:rPr>
                <w:sz w:val="20"/>
              </w:rPr>
            </w:pPr>
            <w:r>
              <w:rPr>
                <w:sz w:val="20"/>
              </w:rPr>
              <w:t>Benzene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1563-66-2</w:t>
            </w:r>
          </w:p>
        </w:tc>
        <w:tc>
          <w:tcPr>
            <w:tcW w:w="4141" w:type="dxa"/>
          </w:tcPr>
          <w:p>
            <w:pPr>
              <w:pStyle w:val="TableParagraph"/>
              <w:spacing w:before="115"/>
              <w:rPr>
                <w:sz w:val="20"/>
              </w:rPr>
            </w:pPr>
            <w:r>
              <w:rPr>
                <w:sz w:val="20"/>
              </w:rPr>
              <w:t>Carbofuran</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8"/>
              <w:rPr>
                <w:sz w:val="20"/>
              </w:rPr>
            </w:pPr>
            <w:r>
              <w:rPr>
                <w:sz w:val="20"/>
              </w:rPr>
              <w:t>56-23-5</w:t>
            </w:r>
          </w:p>
        </w:tc>
        <w:tc>
          <w:tcPr>
            <w:tcW w:w="4141" w:type="dxa"/>
          </w:tcPr>
          <w:p>
            <w:pPr>
              <w:pStyle w:val="TableParagraph"/>
              <w:spacing w:before="118"/>
              <w:rPr>
                <w:sz w:val="20"/>
              </w:rPr>
            </w:pPr>
            <w:r>
              <w:rPr>
                <w:sz w:val="20"/>
              </w:rPr>
              <w:t>Carbon tetrachloride</w:t>
            </w:r>
          </w:p>
        </w:tc>
        <w:tc>
          <w:tcPr>
            <w:tcW w:w="900" w:type="dxa"/>
          </w:tcPr>
          <w:p>
            <w:pPr>
              <w:pStyle w:val="TableParagraph"/>
              <w:spacing w:before="118"/>
              <w:rPr>
                <w:sz w:val="20"/>
              </w:rPr>
            </w:pPr>
            <w:r>
              <w:rPr>
                <w:w w:val="99"/>
                <w:sz w:val="20"/>
              </w:rPr>
              <w:t>X</w:t>
            </w:r>
          </w:p>
        </w:tc>
        <w:tc>
          <w:tcPr>
            <w:tcW w:w="809" w:type="dxa"/>
          </w:tcPr>
          <w:p>
            <w:pPr>
              <w:pStyle w:val="TableParagraph"/>
              <w:spacing w:before="118"/>
              <w:rPr>
                <w:sz w:val="20"/>
              </w:rPr>
            </w:pPr>
            <w:r>
              <w:rPr>
                <w:w w:val="99"/>
                <w:sz w:val="20"/>
              </w:rPr>
              <w:t>X</w:t>
            </w:r>
          </w:p>
        </w:tc>
        <w:tc>
          <w:tcPr>
            <w:tcW w:w="811" w:type="dxa"/>
          </w:tcPr>
          <w:p>
            <w:pPr>
              <w:pStyle w:val="TableParagraph"/>
              <w:spacing w:before="118"/>
              <w:rPr>
                <w:sz w:val="20"/>
              </w:rPr>
            </w:pPr>
            <w:r>
              <w:rPr>
                <w:sz w:val="20"/>
              </w:rPr>
              <w:t>--</w:t>
            </w:r>
          </w:p>
        </w:tc>
      </w:tr>
      <w:tr>
        <w:trPr>
          <w:trHeight w:val="428" w:hRule="atLeast"/>
        </w:trPr>
        <w:tc>
          <w:tcPr>
            <w:tcW w:w="2340" w:type="dxa"/>
          </w:tcPr>
          <w:p>
            <w:pPr>
              <w:pStyle w:val="TableParagraph"/>
              <w:spacing w:before="115"/>
              <w:rPr>
                <w:sz w:val="20"/>
              </w:rPr>
            </w:pPr>
            <w:r>
              <w:rPr>
                <w:sz w:val="20"/>
              </w:rPr>
              <w:t>57-74-9</w:t>
            </w:r>
          </w:p>
        </w:tc>
        <w:tc>
          <w:tcPr>
            <w:tcW w:w="4141" w:type="dxa"/>
          </w:tcPr>
          <w:p>
            <w:pPr>
              <w:pStyle w:val="TableParagraph"/>
              <w:spacing w:before="115"/>
              <w:rPr>
                <w:sz w:val="20"/>
              </w:rPr>
            </w:pPr>
            <w:r>
              <w:rPr>
                <w:sz w:val="20"/>
              </w:rPr>
              <w:t>Chlordane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75-99-0</w:t>
            </w:r>
          </w:p>
        </w:tc>
        <w:tc>
          <w:tcPr>
            <w:tcW w:w="4141" w:type="dxa"/>
          </w:tcPr>
          <w:p>
            <w:pPr>
              <w:pStyle w:val="TableParagraph"/>
              <w:spacing w:before="115"/>
              <w:rPr>
                <w:sz w:val="20"/>
              </w:rPr>
            </w:pPr>
            <w:r>
              <w:rPr>
                <w:sz w:val="20"/>
              </w:rPr>
              <w:t>Dalapon</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94-75-7</w:t>
            </w:r>
          </w:p>
        </w:tc>
        <w:tc>
          <w:tcPr>
            <w:tcW w:w="4141" w:type="dxa"/>
          </w:tcPr>
          <w:p>
            <w:pPr>
              <w:pStyle w:val="TableParagraph"/>
              <w:spacing w:before="115"/>
              <w:rPr>
                <w:sz w:val="20"/>
              </w:rPr>
            </w:pPr>
            <w:r>
              <w:rPr>
                <w:sz w:val="20"/>
              </w:rPr>
              <w:t>2,4-D</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9" w:hRule="atLeast"/>
        </w:trPr>
        <w:tc>
          <w:tcPr>
            <w:tcW w:w="2340" w:type="dxa"/>
          </w:tcPr>
          <w:p>
            <w:pPr>
              <w:pStyle w:val="TableParagraph"/>
              <w:spacing w:before="115"/>
              <w:rPr>
                <w:sz w:val="20"/>
              </w:rPr>
            </w:pPr>
            <w:r>
              <w:rPr>
                <w:sz w:val="20"/>
              </w:rPr>
              <w:t>103-23-1</w:t>
            </w:r>
          </w:p>
        </w:tc>
        <w:tc>
          <w:tcPr>
            <w:tcW w:w="4141" w:type="dxa"/>
          </w:tcPr>
          <w:p>
            <w:pPr>
              <w:pStyle w:val="TableParagraph"/>
              <w:spacing w:before="115"/>
              <w:rPr>
                <w:sz w:val="20"/>
              </w:rPr>
            </w:pPr>
            <w:r>
              <w:rPr>
                <w:sz w:val="20"/>
              </w:rPr>
              <w:t>Di(2-ethylhexyl)adipate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117-81-7</w:t>
            </w:r>
          </w:p>
        </w:tc>
        <w:tc>
          <w:tcPr>
            <w:tcW w:w="4141" w:type="dxa"/>
          </w:tcPr>
          <w:p>
            <w:pPr>
              <w:pStyle w:val="TableParagraph"/>
              <w:spacing w:before="115"/>
              <w:rPr>
                <w:sz w:val="20"/>
              </w:rPr>
            </w:pPr>
            <w:r>
              <w:rPr>
                <w:sz w:val="20"/>
              </w:rPr>
              <w:t>Di(2-ethylhexyl)phthalate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96-12-8</w:t>
            </w:r>
          </w:p>
        </w:tc>
        <w:tc>
          <w:tcPr>
            <w:tcW w:w="4141" w:type="dxa"/>
          </w:tcPr>
          <w:p>
            <w:pPr>
              <w:pStyle w:val="TableParagraph"/>
              <w:spacing w:before="115"/>
              <w:rPr>
                <w:sz w:val="20"/>
              </w:rPr>
            </w:pPr>
            <w:r>
              <w:rPr>
                <w:sz w:val="20"/>
              </w:rPr>
              <w:t>Dibromochloropropane (DBCP)</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95-50-1</w:t>
            </w:r>
          </w:p>
        </w:tc>
        <w:tc>
          <w:tcPr>
            <w:tcW w:w="4141" w:type="dxa"/>
          </w:tcPr>
          <w:p>
            <w:pPr>
              <w:pStyle w:val="TableParagraph"/>
              <w:spacing w:before="115"/>
              <w:rPr>
                <w:sz w:val="20"/>
              </w:rPr>
            </w:pPr>
            <w:r>
              <w:rPr>
                <w:sz w:val="20"/>
              </w:rPr>
              <w:t>o-Dichlorobenzene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106-46-7</w:t>
            </w:r>
          </w:p>
        </w:tc>
        <w:tc>
          <w:tcPr>
            <w:tcW w:w="4141" w:type="dxa"/>
          </w:tcPr>
          <w:p>
            <w:pPr>
              <w:pStyle w:val="TableParagraph"/>
              <w:spacing w:before="115"/>
              <w:rPr>
                <w:sz w:val="20"/>
              </w:rPr>
            </w:pPr>
            <w:r>
              <w:rPr>
                <w:sz w:val="20"/>
              </w:rPr>
              <w:t>para-Dichlorobenzene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119" w:hRule="atLeast"/>
        </w:trPr>
        <w:tc>
          <w:tcPr>
            <w:tcW w:w="2340" w:type="dxa"/>
          </w:tcPr>
          <w:p>
            <w:pPr>
              <w:pStyle w:val="TableParagraph"/>
              <w:ind w:left="0"/>
              <w:rPr>
                <w:rFonts w:ascii="Times New Roman"/>
                <w:sz w:val="6"/>
              </w:rPr>
            </w:pPr>
          </w:p>
        </w:tc>
        <w:tc>
          <w:tcPr>
            <w:tcW w:w="4141" w:type="dxa"/>
          </w:tcPr>
          <w:p>
            <w:pPr>
              <w:pStyle w:val="TableParagraph"/>
              <w:ind w:left="0"/>
              <w:rPr>
                <w:rFonts w:ascii="Times New Roman"/>
                <w:sz w:val="6"/>
              </w:rPr>
            </w:pPr>
          </w:p>
        </w:tc>
        <w:tc>
          <w:tcPr>
            <w:tcW w:w="900" w:type="dxa"/>
          </w:tcPr>
          <w:p>
            <w:pPr>
              <w:pStyle w:val="TableParagraph"/>
              <w:ind w:left="0"/>
              <w:rPr>
                <w:rFonts w:ascii="Times New Roman"/>
                <w:sz w:val="6"/>
              </w:rPr>
            </w:pPr>
          </w:p>
        </w:tc>
        <w:tc>
          <w:tcPr>
            <w:tcW w:w="809" w:type="dxa"/>
          </w:tcPr>
          <w:p>
            <w:pPr>
              <w:pStyle w:val="TableParagraph"/>
              <w:ind w:left="0"/>
              <w:rPr>
                <w:rFonts w:ascii="Times New Roman"/>
                <w:sz w:val="6"/>
              </w:rPr>
            </w:pPr>
          </w:p>
        </w:tc>
        <w:tc>
          <w:tcPr>
            <w:tcW w:w="811" w:type="dxa"/>
          </w:tcPr>
          <w:p>
            <w:pPr>
              <w:pStyle w:val="TableParagraph"/>
              <w:ind w:left="0"/>
              <w:rPr>
                <w:rFonts w:ascii="Times New Roman"/>
                <w:sz w:val="6"/>
              </w:rPr>
            </w:pPr>
          </w:p>
        </w:tc>
      </w:tr>
    </w:tbl>
    <w:p>
      <w:pPr>
        <w:spacing w:after="0"/>
        <w:rPr>
          <w:rFonts w:ascii="Times New Roman"/>
          <w:sz w:val="6"/>
        </w:rPr>
        <w:sectPr>
          <w:pgSz w:w="12240" w:h="15840"/>
          <w:pgMar w:header="1156" w:footer="1037" w:top="1640" w:bottom="1220" w:left="1340" w:right="1100"/>
        </w:sectPr>
      </w:pPr>
    </w:p>
    <w:p>
      <w:pPr>
        <w:pStyle w:val="BodyText"/>
        <w:rPr>
          <w:b/>
          <w:sz w:val="20"/>
        </w:rPr>
      </w:pPr>
    </w:p>
    <w:p>
      <w:pPr>
        <w:pStyle w:val="BodyText"/>
        <w:spacing w:before="5" w:after="1"/>
        <w:rPr>
          <w:b/>
          <w:sz w:val="27"/>
        </w:rPr>
      </w:pPr>
    </w:p>
    <w:tbl>
      <w:tblPr>
        <w:tblW w:w="0" w:type="auto"/>
        <w:jc w:val="left"/>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4141"/>
        <w:gridCol w:w="900"/>
        <w:gridCol w:w="809"/>
        <w:gridCol w:w="811"/>
      </w:tblGrid>
      <w:tr>
        <w:trPr>
          <w:trHeight w:val="455" w:hRule="atLeast"/>
        </w:trPr>
        <w:tc>
          <w:tcPr>
            <w:tcW w:w="2340" w:type="dxa"/>
          </w:tcPr>
          <w:p>
            <w:pPr>
              <w:pStyle w:val="TableParagraph"/>
              <w:spacing w:before="113"/>
              <w:rPr>
                <w:b/>
                <w:sz w:val="22"/>
              </w:rPr>
            </w:pPr>
            <w:r>
              <w:rPr>
                <w:b/>
                <w:sz w:val="22"/>
              </w:rPr>
              <w:t>CAS NO.</w:t>
            </w:r>
          </w:p>
        </w:tc>
        <w:tc>
          <w:tcPr>
            <w:tcW w:w="4141" w:type="dxa"/>
          </w:tcPr>
          <w:p>
            <w:pPr>
              <w:pStyle w:val="TableParagraph"/>
              <w:spacing w:before="113"/>
              <w:rPr>
                <w:b/>
                <w:sz w:val="22"/>
              </w:rPr>
            </w:pPr>
            <w:r>
              <w:rPr>
                <w:b/>
                <w:sz w:val="22"/>
              </w:rPr>
              <w:t>Contaminant</w:t>
            </w:r>
          </w:p>
        </w:tc>
        <w:tc>
          <w:tcPr>
            <w:tcW w:w="900" w:type="dxa"/>
          </w:tcPr>
          <w:p>
            <w:pPr>
              <w:pStyle w:val="TableParagraph"/>
              <w:spacing w:before="113"/>
              <w:rPr>
                <w:b/>
                <w:sz w:val="22"/>
              </w:rPr>
            </w:pPr>
            <w:r>
              <w:rPr>
                <w:b/>
                <w:sz w:val="22"/>
              </w:rPr>
              <w:t>GAC</w:t>
            </w:r>
          </w:p>
        </w:tc>
        <w:tc>
          <w:tcPr>
            <w:tcW w:w="809" w:type="dxa"/>
          </w:tcPr>
          <w:p>
            <w:pPr>
              <w:pStyle w:val="TableParagraph"/>
              <w:spacing w:before="113"/>
              <w:rPr>
                <w:b/>
                <w:sz w:val="22"/>
              </w:rPr>
            </w:pPr>
            <w:r>
              <w:rPr>
                <w:b/>
                <w:sz w:val="22"/>
              </w:rPr>
              <w:t>PTA</w:t>
            </w:r>
          </w:p>
        </w:tc>
        <w:tc>
          <w:tcPr>
            <w:tcW w:w="811" w:type="dxa"/>
          </w:tcPr>
          <w:p>
            <w:pPr>
              <w:pStyle w:val="TableParagraph"/>
              <w:spacing w:before="113"/>
              <w:rPr>
                <w:b/>
                <w:sz w:val="22"/>
              </w:rPr>
            </w:pPr>
            <w:r>
              <w:rPr>
                <w:b/>
                <w:sz w:val="22"/>
              </w:rPr>
              <w:t>OX</w:t>
            </w:r>
          </w:p>
        </w:tc>
      </w:tr>
      <w:tr>
        <w:trPr>
          <w:trHeight w:val="306" w:hRule="atLeast"/>
        </w:trPr>
        <w:tc>
          <w:tcPr>
            <w:tcW w:w="2340" w:type="dxa"/>
          </w:tcPr>
          <w:p>
            <w:pPr>
              <w:pStyle w:val="TableParagraph"/>
              <w:spacing w:line="226" w:lineRule="exact"/>
              <w:rPr>
                <w:sz w:val="20"/>
              </w:rPr>
            </w:pPr>
            <w:r>
              <w:rPr>
                <w:sz w:val="20"/>
              </w:rPr>
              <w:t>107-06-2</w:t>
            </w:r>
          </w:p>
        </w:tc>
        <w:tc>
          <w:tcPr>
            <w:tcW w:w="4141" w:type="dxa"/>
          </w:tcPr>
          <w:p>
            <w:pPr>
              <w:pStyle w:val="TableParagraph"/>
              <w:spacing w:line="226" w:lineRule="exact"/>
              <w:rPr>
                <w:sz w:val="20"/>
              </w:rPr>
            </w:pPr>
            <w:r>
              <w:rPr>
                <w:sz w:val="20"/>
              </w:rPr>
              <w:t>1,2-Dichloroethane</w:t>
            </w:r>
          </w:p>
        </w:tc>
        <w:tc>
          <w:tcPr>
            <w:tcW w:w="900" w:type="dxa"/>
          </w:tcPr>
          <w:p>
            <w:pPr>
              <w:pStyle w:val="TableParagraph"/>
              <w:spacing w:line="226" w:lineRule="exact"/>
              <w:rPr>
                <w:sz w:val="20"/>
              </w:rPr>
            </w:pPr>
            <w:r>
              <w:rPr>
                <w:w w:val="99"/>
                <w:sz w:val="20"/>
              </w:rPr>
              <w:t>X</w:t>
            </w:r>
          </w:p>
        </w:tc>
        <w:tc>
          <w:tcPr>
            <w:tcW w:w="809" w:type="dxa"/>
          </w:tcPr>
          <w:p>
            <w:pPr>
              <w:pStyle w:val="TableParagraph"/>
              <w:spacing w:line="226" w:lineRule="exact"/>
              <w:rPr>
                <w:sz w:val="20"/>
              </w:rPr>
            </w:pPr>
            <w:r>
              <w:rPr>
                <w:w w:val="99"/>
                <w:sz w:val="20"/>
              </w:rPr>
              <w:t>X</w:t>
            </w:r>
          </w:p>
        </w:tc>
        <w:tc>
          <w:tcPr>
            <w:tcW w:w="811" w:type="dxa"/>
          </w:tcPr>
          <w:p>
            <w:pPr>
              <w:pStyle w:val="TableParagraph"/>
              <w:spacing w:line="226" w:lineRule="exact"/>
              <w:rPr>
                <w:sz w:val="20"/>
              </w:rPr>
            </w:pPr>
            <w:r>
              <w:rPr>
                <w:sz w:val="20"/>
              </w:rPr>
              <w:t>--</w:t>
            </w:r>
          </w:p>
        </w:tc>
      </w:tr>
      <w:tr>
        <w:trPr>
          <w:trHeight w:val="428" w:hRule="atLeast"/>
        </w:trPr>
        <w:tc>
          <w:tcPr>
            <w:tcW w:w="2340" w:type="dxa"/>
          </w:tcPr>
          <w:p>
            <w:pPr>
              <w:pStyle w:val="TableParagraph"/>
              <w:spacing w:before="115"/>
              <w:rPr>
                <w:sz w:val="20"/>
              </w:rPr>
            </w:pPr>
            <w:r>
              <w:rPr>
                <w:sz w:val="20"/>
              </w:rPr>
              <w:t>75-35-4</w:t>
            </w:r>
          </w:p>
        </w:tc>
        <w:tc>
          <w:tcPr>
            <w:tcW w:w="4141" w:type="dxa"/>
          </w:tcPr>
          <w:p>
            <w:pPr>
              <w:pStyle w:val="TableParagraph"/>
              <w:spacing w:before="115"/>
              <w:rPr>
                <w:sz w:val="20"/>
              </w:rPr>
            </w:pPr>
            <w:r>
              <w:rPr>
                <w:sz w:val="20"/>
              </w:rPr>
              <w:t>1,1-Dichloroethylene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156-59-2</w:t>
            </w:r>
          </w:p>
        </w:tc>
        <w:tc>
          <w:tcPr>
            <w:tcW w:w="4141" w:type="dxa"/>
          </w:tcPr>
          <w:p>
            <w:pPr>
              <w:pStyle w:val="TableParagraph"/>
              <w:spacing w:before="115"/>
              <w:rPr>
                <w:sz w:val="20"/>
              </w:rPr>
            </w:pPr>
            <w:r>
              <w:rPr>
                <w:sz w:val="20"/>
              </w:rPr>
              <w:t>cis-1,2-Dichloroethylene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156-60-5</w:t>
            </w:r>
          </w:p>
        </w:tc>
        <w:tc>
          <w:tcPr>
            <w:tcW w:w="4141" w:type="dxa"/>
          </w:tcPr>
          <w:p>
            <w:pPr>
              <w:pStyle w:val="TableParagraph"/>
              <w:spacing w:before="115"/>
              <w:rPr>
                <w:sz w:val="20"/>
              </w:rPr>
            </w:pPr>
            <w:r>
              <w:rPr>
                <w:sz w:val="20"/>
              </w:rPr>
              <w:t>trans-1,2-Dichloroethylene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75-09-2</w:t>
            </w:r>
          </w:p>
        </w:tc>
        <w:tc>
          <w:tcPr>
            <w:tcW w:w="4141" w:type="dxa"/>
          </w:tcPr>
          <w:p>
            <w:pPr>
              <w:pStyle w:val="TableParagraph"/>
              <w:spacing w:before="115"/>
              <w:rPr>
                <w:sz w:val="20"/>
              </w:rPr>
            </w:pPr>
            <w:r>
              <w:rPr>
                <w:sz w:val="20"/>
              </w:rPr>
              <w:t>Dichloromethane</w:t>
            </w:r>
          </w:p>
        </w:tc>
        <w:tc>
          <w:tcPr>
            <w:tcW w:w="900" w:type="dxa"/>
          </w:tcPr>
          <w:p>
            <w:pPr>
              <w:pStyle w:val="TableParagraph"/>
              <w:spacing w:before="115"/>
              <w:rPr>
                <w:sz w:val="20"/>
              </w:rPr>
            </w:pPr>
            <w:r>
              <w:rPr>
                <w:sz w:val="20"/>
              </w:rPr>
              <w:t>--</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9" w:hRule="atLeast"/>
        </w:trPr>
        <w:tc>
          <w:tcPr>
            <w:tcW w:w="2340" w:type="dxa"/>
          </w:tcPr>
          <w:p>
            <w:pPr>
              <w:pStyle w:val="TableParagraph"/>
              <w:spacing w:before="115"/>
              <w:rPr>
                <w:sz w:val="20"/>
              </w:rPr>
            </w:pPr>
            <w:r>
              <w:rPr>
                <w:sz w:val="20"/>
              </w:rPr>
              <w:t>78-87-5</w:t>
            </w:r>
          </w:p>
        </w:tc>
        <w:tc>
          <w:tcPr>
            <w:tcW w:w="4141" w:type="dxa"/>
          </w:tcPr>
          <w:p>
            <w:pPr>
              <w:pStyle w:val="TableParagraph"/>
              <w:spacing w:before="115"/>
              <w:rPr>
                <w:sz w:val="20"/>
              </w:rPr>
            </w:pPr>
            <w:r>
              <w:rPr>
                <w:sz w:val="20"/>
              </w:rPr>
              <w:t>1,2-Dichloropropane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88-85-7</w:t>
            </w:r>
          </w:p>
        </w:tc>
        <w:tc>
          <w:tcPr>
            <w:tcW w:w="4141" w:type="dxa"/>
          </w:tcPr>
          <w:p>
            <w:pPr>
              <w:pStyle w:val="TableParagraph"/>
              <w:spacing w:before="115"/>
              <w:rPr>
                <w:sz w:val="20"/>
              </w:rPr>
            </w:pPr>
            <w:r>
              <w:rPr>
                <w:sz w:val="20"/>
              </w:rPr>
              <w:t>Dinoseb</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72-20-8</w:t>
            </w:r>
          </w:p>
        </w:tc>
        <w:tc>
          <w:tcPr>
            <w:tcW w:w="4141" w:type="dxa"/>
          </w:tcPr>
          <w:p>
            <w:pPr>
              <w:pStyle w:val="TableParagraph"/>
              <w:spacing w:before="115"/>
              <w:rPr>
                <w:sz w:val="20"/>
              </w:rPr>
            </w:pPr>
            <w:r>
              <w:rPr>
                <w:sz w:val="20"/>
              </w:rPr>
              <w:t>Endrin</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100-41-4</w:t>
            </w:r>
          </w:p>
        </w:tc>
        <w:tc>
          <w:tcPr>
            <w:tcW w:w="4141" w:type="dxa"/>
          </w:tcPr>
          <w:p>
            <w:pPr>
              <w:pStyle w:val="TableParagraph"/>
              <w:spacing w:before="115"/>
              <w:rPr>
                <w:sz w:val="20"/>
              </w:rPr>
            </w:pPr>
            <w:r>
              <w:rPr>
                <w:sz w:val="20"/>
              </w:rPr>
              <w:t>Ethylbenzene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106-93-4</w:t>
            </w:r>
          </w:p>
        </w:tc>
        <w:tc>
          <w:tcPr>
            <w:tcW w:w="4141" w:type="dxa"/>
          </w:tcPr>
          <w:p>
            <w:pPr>
              <w:pStyle w:val="TableParagraph"/>
              <w:spacing w:before="115"/>
              <w:rPr>
                <w:sz w:val="20"/>
              </w:rPr>
            </w:pPr>
            <w:r>
              <w:rPr>
                <w:sz w:val="20"/>
              </w:rPr>
              <w:t>Ethylene Dibromide (EDB)</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1071-83-6</w:t>
            </w:r>
          </w:p>
        </w:tc>
        <w:tc>
          <w:tcPr>
            <w:tcW w:w="4141" w:type="dxa"/>
          </w:tcPr>
          <w:p>
            <w:pPr>
              <w:pStyle w:val="TableParagraph"/>
              <w:spacing w:before="115"/>
              <w:rPr>
                <w:sz w:val="20"/>
              </w:rPr>
            </w:pPr>
            <w:r>
              <w:rPr>
                <w:sz w:val="20"/>
              </w:rPr>
              <w:t>Glyphosate</w:t>
            </w:r>
          </w:p>
        </w:tc>
        <w:tc>
          <w:tcPr>
            <w:tcW w:w="900" w:type="dxa"/>
          </w:tcPr>
          <w:p>
            <w:pPr>
              <w:pStyle w:val="TableParagraph"/>
              <w:spacing w:before="115"/>
              <w:rPr>
                <w:sz w:val="20"/>
              </w:rPr>
            </w:pPr>
            <w:r>
              <w:rPr>
                <w:sz w:val="20"/>
              </w:rPr>
              <w:t>--</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w w:val="99"/>
                <w:sz w:val="20"/>
              </w:rPr>
              <w:t>X</w:t>
            </w:r>
          </w:p>
        </w:tc>
      </w:tr>
      <w:tr>
        <w:trPr>
          <w:trHeight w:val="426" w:hRule="atLeast"/>
        </w:trPr>
        <w:tc>
          <w:tcPr>
            <w:tcW w:w="2340" w:type="dxa"/>
          </w:tcPr>
          <w:p>
            <w:pPr>
              <w:pStyle w:val="TableParagraph"/>
              <w:spacing w:before="115"/>
              <w:rPr>
                <w:sz w:val="20"/>
              </w:rPr>
            </w:pPr>
            <w:r>
              <w:rPr>
                <w:sz w:val="20"/>
              </w:rPr>
              <w:t>76-44-8</w:t>
            </w:r>
          </w:p>
        </w:tc>
        <w:tc>
          <w:tcPr>
            <w:tcW w:w="4141" w:type="dxa"/>
          </w:tcPr>
          <w:p>
            <w:pPr>
              <w:pStyle w:val="TableParagraph"/>
              <w:spacing w:before="115"/>
              <w:rPr>
                <w:sz w:val="20"/>
              </w:rPr>
            </w:pPr>
            <w:r>
              <w:rPr>
                <w:sz w:val="20"/>
              </w:rPr>
              <w:t>Heptachlor</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8"/>
              <w:rPr>
                <w:sz w:val="20"/>
              </w:rPr>
            </w:pPr>
            <w:r>
              <w:rPr>
                <w:sz w:val="20"/>
              </w:rPr>
              <w:t>1024-57-3</w:t>
            </w:r>
          </w:p>
        </w:tc>
        <w:tc>
          <w:tcPr>
            <w:tcW w:w="4141" w:type="dxa"/>
          </w:tcPr>
          <w:p>
            <w:pPr>
              <w:pStyle w:val="TableParagraph"/>
              <w:spacing w:before="118"/>
              <w:rPr>
                <w:sz w:val="20"/>
              </w:rPr>
            </w:pPr>
            <w:r>
              <w:rPr>
                <w:sz w:val="20"/>
              </w:rPr>
              <w:t>Heptachlor epoxide</w:t>
            </w:r>
          </w:p>
        </w:tc>
        <w:tc>
          <w:tcPr>
            <w:tcW w:w="900" w:type="dxa"/>
          </w:tcPr>
          <w:p>
            <w:pPr>
              <w:pStyle w:val="TableParagraph"/>
              <w:spacing w:before="118"/>
              <w:rPr>
                <w:sz w:val="20"/>
              </w:rPr>
            </w:pPr>
            <w:r>
              <w:rPr>
                <w:w w:val="99"/>
                <w:sz w:val="20"/>
              </w:rPr>
              <w:t>X</w:t>
            </w:r>
          </w:p>
        </w:tc>
        <w:tc>
          <w:tcPr>
            <w:tcW w:w="809" w:type="dxa"/>
          </w:tcPr>
          <w:p>
            <w:pPr>
              <w:pStyle w:val="TableParagraph"/>
              <w:spacing w:before="118"/>
              <w:rPr>
                <w:sz w:val="20"/>
              </w:rPr>
            </w:pPr>
            <w:r>
              <w:rPr>
                <w:sz w:val="20"/>
              </w:rPr>
              <w:t>--</w:t>
            </w:r>
          </w:p>
        </w:tc>
        <w:tc>
          <w:tcPr>
            <w:tcW w:w="811" w:type="dxa"/>
          </w:tcPr>
          <w:p>
            <w:pPr>
              <w:pStyle w:val="TableParagraph"/>
              <w:spacing w:before="118"/>
              <w:rPr>
                <w:sz w:val="20"/>
              </w:rPr>
            </w:pPr>
            <w:r>
              <w:rPr>
                <w:sz w:val="20"/>
              </w:rPr>
              <w:t>--</w:t>
            </w:r>
          </w:p>
        </w:tc>
      </w:tr>
      <w:tr>
        <w:trPr>
          <w:trHeight w:val="429" w:hRule="atLeast"/>
        </w:trPr>
        <w:tc>
          <w:tcPr>
            <w:tcW w:w="2340" w:type="dxa"/>
          </w:tcPr>
          <w:p>
            <w:pPr>
              <w:pStyle w:val="TableParagraph"/>
              <w:spacing w:before="116"/>
              <w:rPr>
                <w:sz w:val="20"/>
              </w:rPr>
            </w:pPr>
            <w:r>
              <w:rPr>
                <w:sz w:val="20"/>
              </w:rPr>
              <w:t>118-74-1</w:t>
            </w:r>
          </w:p>
        </w:tc>
        <w:tc>
          <w:tcPr>
            <w:tcW w:w="4141" w:type="dxa"/>
          </w:tcPr>
          <w:p>
            <w:pPr>
              <w:pStyle w:val="TableParagraph"/>
              <w:spacing w:before="116"/>
              <w:rPr>
                <w:sz w:val="20"/>
              </w:rPr>
            </w:pPr>
            <w:r>
              <w:rPr>
                <w:sz w:val="20"/>
              </w:rPr>
              <w:t>Hexachlorobenzene</w:t>
            </w:r>
          </w:p>
        </w:tc>
        <w:tc>
          <w:tcPr>
            <w:tcW w:w="900" w:type="dxa"/>
          </w:tcPr>
          <w:p>
            <w:pPr>
              <w:pStyle w:val="TableParagraph"/>
              <w:spacing w:before="116"/>
              <w:rPr>
                <w:sz w:val="20"/>
              </w:rPr>
            </w:pPr>
            <w:r>
              <w:rPr>
                <w:w w:val="99"/>
                <w:sz w:val="20"/>
              </w:rPr>
              <w:t>X</w:t>
            </w:r>
          </w:p>
        </w:tc>
        <w:tc>
          <w:tcPr>
            <w:tcW w:w="809" w:type="dxa"/>
          </w:tcPr>
          <w:p>
            <w:pPr>
              <w:pStyle w:val="TableParagraph"/>
              <w:spacing w:before="116"/>
              <w:rPr>
                <w:sz w:val="20"/>
              </w:rPr>
            </w:pPr>
            <w:r>
              <w:rPr>
                <w:sz w:val="20"/>
              </w:rPr>
              <w:t>--</w:t>
            </w:r>
          </w:p>
        </w:tc>
        <w:tc>
          <w:tcPr>
            <w:tcW w:w="811" w:type="dxa"/>
          </w:tcPr>
          <w:p>
            <w:pPr>
              <w:pStyle w:val="TableParagraph"/>
              <w:spacing w:before="116"/>
              <w:rPr>
                <w:sz w:val="20"/>
              </w:rPr>
            </w:pPr>
            <w:r>
              <w:rPr>
                <w:sz w:val="20"/>
              </w:rPr>
              <w:t>--</w:t>
            </w:r>
          </w:p>
        </w:tc>
      </w:tr>
      <w:tr>
        <w:trPr>
          <w:trHeight w:val="426" w:hRule="atLeast"/>
        </w:trPr>
        <w:tc>
          <w:tcPr>
            <w:tcW w:w="2340" w:type="dxa"/>
          </w:tcPr>
          <w:p>
            <w:pPr>
              <w:pStyle w:val="TableParagraph"/>
              <w:spacing w:before="115"/>
              <w:rPr>
                <w:sz w:val="20"/>
              </w:rPr>
            </w:pPr>
            <w:r>
              <w:rPr>
                <w:sz w:val="20"/>
              </w:rPr>
              <w:t>77-47-3</w:t>
            </w:r>
          </w:p>
        </w:tc>
        <w:tc>
          <w:tcPr>
            <w:tcW w:w="4141" w:type="dxa"/>
          </w:tcPr>
          <w:p>
            <w:pPr>
              <w:pStyle w:val="TableParagraph"/>
              <w:spacing w:before="115"/>
              <w:rPr>
                <w:sz w:val="20"/>
              </w:rPr>
            </w:pPr>
            <w:r>
              <w:rPr>
                <w:sz w:val="20"/>
              </w:rPr>
              <w:t>Hexachlorocyclopentadiene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8"/>
              <w:rPr>
                <w:sz w:val="20"/>
              </w:rPr>
            </w:pPr>
            <w:r>
              <w:rPr>
                <w:sz w:val="20"/>
              </w:rPr>
              <w:t>58-89-9</w:t>
            </w:r>
          </w:p>
        </w:tc>
        <w:tc>
          <w:tcPr>
            <w:tcW w:w="4141" w:type="dxa"/>
          </w:tcPr>
          <w:p>
            <w:pPr>
              <w:pStyle w:val="TableParagraph"/>
              <w:spacing w:before="118"/>
              <w:rPr>
                <w:sz w:val="20"/>
              </w:rPr>
            </w:pPr>
            <w:r>
              <w:rPr>
                <w:sz w:val="20"/>
              </w:rPr>
              <w:t>Lindane</w:t>
            </w:r>
          </w:p>
        </w:tc>
        <w:tc>
          <w:tcPr>
            <w:tcW w:w="900" w:type="dxa"/>
          </w:tcPr>
          <w:p>
            <w:pPr>
              <w:pStyle w:val="TableParagraph"/>
              <w:spacing w:before="118"/>
              <w:rPr>
                <w:sz w:val="20"/>
              </w:rPr>
            </w:pPr>
            <w:r>
              <w:rPr>
                <w:w w:val="99"/>
                <w:sz w:val="20"/>
              </w:rPr>
              <w:t>X</w:t>
            </w:r>
          </w:p>
        </w:tc>
        <w:tc>
          <w:tcPr>
            <w:tcW w:w="809" w:type="dxa"/>
          </w:tcPr>
          <w:p>
            <w:pPr>
              <w:pStyle w:val="TableParagraph"/>
              <w:spacing w:before="118"/>
              <w:rPr>
                <w:sz w:val="20"/>
              </w:rPr>
            </w:pPr>
            <w:r>
              <w:rPr>
                <w:sz w:val="20"/>
              </w:rPr>
              <w:t>--</w:t>
            </w:r>
          </w:p>
        </w:tc>
        <w:tc>
          <w:tcPr>
            <w:tcW w:w="811" w:type="dxa"/>
          </w:tcPr>
          <w:p>
            <w:pPr>
              <w:pStyle w:val="TableParagraph"/>
              <w:spacing w:before="118"/>
              <w:rPr>
                <w:sz w:val="20"/>
              </w:rPr>
            </w:pPr>
            <w:r>
              <w:rPr>
                <w:sz w:val="20"/>
              </w:rPr>
              <w:t>--</w:t>
            </w:r>
          </w:p>
        </w:tc>
      </w:tr>
      <w:tr>
        <w:trPr>
          <w:trHeight w:val="428" w:hRule="atLeast"/>
        </w:trPr>
        <w:tc>
          <w:tcPr>
            <w:tcW w:w="2340" w:type="dxa"/>
          </w:tcPr>
          <w:p>
            <w:pPr>
              <w:pStyle w:val="TableParagraph"/>
              <w:spacing w:before="115"/>
              <w:rPr>
                <w:sz w:val="20"/>
              </w:rPr>
            </w:pPr>
            <w:r>
              <w:rPr>
                <w:sz w:val="20"/>
              </w:rPr>
              <w:t>72-43-5</w:t>
            </w:r>
          </w:p>
        </w:tc>
        <w:tc>
          <w:tcPr>
            <w:tcW w:w="4141" w:type="dxa"/>
          </w:tcPr>
          <w:p>
            <w:pPr>
              <w:pStyle w:val="TableParagraph"/>
              <w:spacing w:before="115"/>
              <w:rPr>
                <w:sz w:val="20"/>
              </w:rPr>
            </w:pPr>
            <w:r>
              <w:rPr>
                <w:sz w:val="20"/>
              </w:rPr>
              <w:t>Methoxychlor</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108-90-7</w:t>
            </w:r>
          </w:p>
        </w:tc>
        <w:tc>
          <w:tcPr>
            <w:tcW w:w="4141" w:type="dxa"/>
          </w:tcPr>
          <w:p>
            <w:pPr>
              <w:pStyle w:val="TableParagraph"/>
              <w:spacing w:before="115"/>
              <w:rPr>
                <w:sz w:val="20"/>
              </w:rPr>
            </w:pPr>
            <w:r>
              <w:rPr>
                <w:sz w:val="20"/>
              </w:rPr>
              <w:t>Monochlorobenzene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8"/>
              <w:rPr>
                <w:sz w:val="20"/>
              </w:rPr>
            </w:pPr>
            <w:r>
              <w:rPr>
                <w:sz w:val="20"/>
              </w:rPr>
              <w:t>23135-22-0</w:t>
            </w:r>
          </w:p>
        </w:tc>
        <w:tc>
          <w:tcPr>
            <w:tcW w:w="4141" w:type="dxa"/>
          </w:tcPr>
          <w:p>
            <w:pPr>
              <w:pStyle w:val="TableParagraph"/>
              <w:spacing w:before="118"/>
              <w:rPr>
                <w:sz w:val="20"/>
              </w:rPr>
            </w:pPr>
            <w:r>
              <w:rPr>
                <w:sz w:val="20"/>
              </w:rPr>
              <w:t>Oxamyl (Vydate)</w:t>
            </w:r>
          </w:p>
        </w:tc>
        <w:tc>
          <w:tcPr>
            <w:tcW w:w="900" w:type="dxa"/>
          </w:tcPr>
          <w:p>
            <w:pPr>
              <w:pStyle w:val="TableParagraph"/>
              <w:spacing w:before="118"/>
              <w:rPr>
                <w:sz w:val="20"/>
              </w:rPr>
            </w:pPr>
            <w:r>
              <w:rPr>
                <w:w w:val="99"/>
                <w:sz w:val="20"/>
              </w:rPr>
              <w:t>X</w:t>
            </w:r>
          </w:p>
        </w:tc>
        <w:tc>
          <w:tcPr>
            <w:tcW w:w="809" w:type="dxa"/>
          </w:tcPr>
          <w:p>
            <w:pPr>
              <w:pStyle w:val="TableParagraph"/>
              <w:spacing w:before="118"/>
              <w:rPr>
                <w:sz w:val="20"/>
              </w:rPr>
            </w:pPr>
            <w:r>
              <w:rPr>
                <w:sz w:val="20"/>
              </w:rPr>
              <w:t>--</w:t>
            </w:r>
          </w:p>
        </w:tc>
        <w:tc>
          <w:tcPr>
            <w:tcW w:w="811" w:type="dxa"/>
          </w:tcPr>
          <w:p>
            <w:pPr>
              <w:pStyle w:val="TableParagraph"/>
              <w:spacing w:before="118"/>
              <w:rPr>
                <w:sz w:val="20"/>
              </w:rPr>
            </w:pPr>
            <w:r>
              <w:rPr>
                <w:sz w:val="20"/>
              </w:rPr>
              <w:t>--</w:t>
            </w:r>
          </w:p>
        </w:tc>
      </w:tr>
      <w:tr>
        <w:trPr>
          <w:trHeight w:val="428" w:hRule="atLeast"/>
        </w:trPr>
        <w:tc>
          <w:tcPr>
            <w:tcW w:w="2340" w:type="dxa"/>
          </w:tcPr>
          <w:p>
            <w:pPr>
              <w:pStyle w:val="TableParagraph"/>
              <w:spacing w:before="115"/>
              <w:rPr>
                <w:sz w:val="20"/>
              </w:rPr>
            </w:pPr>
            <w:r>
              <w:rPr>
                <w:sz w:val="20"/>
              </w:rPr>
              <w:t>87-86-5</w:t>
            </w:r>
          </w:p>
        </w:tc>
        <w:tc>
          <w:tcPr>
            <w:tcW w:w="4141" w:type="dxa"/>
          </w:tcPr>
          <w:p>
            <w:pPr>
              <w:pStyle w:val="TableParagraph"/>
              <w:spacing w:before="115"/>
              <w:rPr>
                <w:sz w:val="20"/>
              </w:rPr>
            </w:pPr>
            <w:r>
              <w:rPr>
                <w:sz w:val="20"/>
              </w:rPr>
              <w:t>Pentachlorophenol</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1918-02-1</w:t>
            </w:r>
          </w:p>
        </w:tc>
        <w:tc>
          <w:tcPr>
            <w:tcW w:w="4141" w:type="dxa"/>
          </w:tcPr>
          <w:p>
            <w:pPr>
              <w:pStyle w:val="TableParagraph"/>
              <w:spacing w:before="115"/>
              <w:rPr>
                <w:sz w:val="20"/>
              </w:rPr>
            </w:pPr>
            <w:r>
              <w:rPr>
                <w:sz w:val="20"/>
              </w:rPr>
              <w:t>Picloram</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9" w:hRule="atLeast"/>
        </w:trPr>
        <w:tc>
          <w:tcPr>
            <w:tcW w:w="2340" w:type="dxa"/>
          </w:tcPr>
          <w:p>
            <w:pPr>
              <w:pStyle w:val="TableParagraph"/>
              <w:spacing w:before="118"/>
              <w:rPr>
                <w:sz w:val="20"/>
              </w:rPr>
            </w:pPr>
            <w:r>
              <w:rPr>
                <w:sz w:val="20"/>
              </w:rPr>
              <w:t>1336-36-3</w:t>
            </w:r>
          </w:p>
        </w:tc>
        <w:tc>
          <w:tcPr>
            <w:tcW w:w="4141" w:type="dxa"/>
          </w:tcPr>
          <w:p>
            <w:pPr>
              <w:pStyle w:val="TableParagraph"/>
              <w:spacing w:before="118"/>
              <w:rPr>
                <w:sz w:val="20"/>
              </w:rPr>
            </w:pPr>
            <w:r>
              <w:rPr>
                <w:sz w:val="20"/>
              </w:rPr>
              <w:t>Polychlorinated biphenyls (PCB)</w:t>
            </w:r>
          </w:p>
        </w:tc>
        <w:tc>
          <w:tcPr>
            <w:tcW w:w="900" w:type="dxa"/>
          </w:tcPr>
          <w:p>
            <w:pPr>
              <w:pStyle w:val="TableParagraph"/>
              <w:spacing w:before="118"/>
              <w:rPr>
                <w:sz w:val="20"/>
              </w:rPr>
            </w:pPr>
            <w:r>
              <w:rPr>
                <w:w w:val="99"/>
                <w:sz w:val="20"/>
              </w:rPr>
              <w:t>X</w:t>
            </w:r>
          </w:p>
        </w:tc>
        <w:tc>
          <w:tcPr>
            <w:tcW w:w="809" w:type="dxa"/>
          </w:tcPr>
          <w:p>
            <w:pPr>
              <w:pStyle w:val="TableParagraph"/>
              <w:spacing w:before="118"/>
              <w:rPr>
                <w:sz w:val="20"/>
              </w:rPr>
            </w:pPr>
            <w:r>
              <w:rPr>
                <w:sz w:val="20"/>
              </w:rPr>
              <w:t>--</w:t>
            </w:r>
          </w:p>
        </w:tc>
        <w:tc>
          <w:tcPr>
            <w:tcW w:w="811" w:type="dxa"/>
          </w:tcPr>
          <w:p>
            <w:pPr>
              <w:pStyle w:val="TableParagraph"/>
              <w:spacing w:before="118"/>
              <w:rPr>
                <w:sz w:val="20"/>
              </w:rPr>
            </w:pPr>
            <w:r>
              <w:rPr>
                <w:sz w:val="20"/>
              </w:rPr>
              <w:t>--</w:t>
            </w:r>
          </w:p>
        </w:tc>
      </w:tr>
      <w:tr>
        <w:trPr>
          <w:trHeight w:val="428" w:hRule="atLeast"/>
        </w:trPr>
        <w:tc>
          <w:tcPr>
            <w:tcW w:w="2340" w:type="dxa"/>
          </w:tcPr>
          <w:p>
            <w:pPr>
              <w:pStyle w:val="TableParagraph"/>
              <w:spacing w:before="115"/>
              <w:rPr>
                <w:sz w:val="20"/>
              </w:rPr>
            </w:pPr>
            <w:r>
              <w:rPr>
                <w:sz w:val="20"/>
              </w:rPr>
              <w:t>122-34-9</w:t>
            </w:r>
          </w:p>
        </w:tc>
        <w:tc>
          <w:tcPr>
            <w:tcW w:w="4141" w:type="dxa"/>
          </w:tcPr>
          <w:p>
            <w:pPr>
              <w:pStyle w:val="TableParagraph"/>
              <w:spacing w:before="115"/>
              <w:rPr>
                <w:sz w:val="20"/>
              </w:rPr>
            </w:pPr>
            <w:r>
              <w:rPr>
                <w:sz w:val="20"/>
              </w:rPr>
              <w:t>Simazine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100-42-5</w:t>
            </w:r>
          </w:p>
        </w:tc>
        <w:tc>
          <w:tcPr>
            <w:tcW w:w="4141" w:type="dxa"/>
          </w:tcPr>
          <w:p>
            <w:pPr>
              <w:pStyle w:val="TableParagraph"/>
              <w:spacing w:before="115"/>
              <w:rPr>
                <w:sz w:val="20"/>
              </w:rPr>
            </w:pPr>
            <w:r>
              <w:rPr>
                <w:sz w:val="20"/>
              </w:rPr>
              <w:t>Styrene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1746-01-6</w:t>
            </w:r>
          </w:p>
        </w:tc>
        <w:tc>
          <w:tcPr>
            <w:tcW w:w="4141" w:type="dxa"/>
          </w:tcPr>
          <w:p>
            <w:pPr>
              <w:pStyle w:val="TableParagraph"/>
              <w:spacing w:before="115"/>
              <w:rPr>
                <w:sz w:val="20"/>
              </w:rPr>
            </w:pPr>
            <w:r>
              <w:rPr>
                <w:sz w:val="20"/>
              </w:rPr>
              <w:t>2,3,7,8-TCDD (Dioxin)</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127-18-4</w:t>
            </w:r>
          </w:p>
        </w:tc>
        <w:tc>
          <w:tcPr>
            <w:tcW w:w="4141" w:type="dxa"/>
          </w:tcPr>
          <w:p>
            <w:pPr>
              <w:pStyle w:val="TableParagraph"/>
              <w:spacing w:before="115"/>
              <w:rPr>
                <w:sz w:val="20"/>
              </w:rPr>
            </w:pPr>
            <w:r>
              <w:rPr>
                <w:sz w:val="20"/>
              </w:rPr>
              <w:t>Tetrachloroethylene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116" w:hRule="atLeast"/>
        </w:trPr>
        <w:tc>
          <w:tcPr>
            <w:tcW w:w="2340" w:type="dxa"/>
          </w:tcPr>
          <w:p>
            <w:pPr>
              <w:pStyle w:val="TableParagraph"/>
              <w:ind w:left="0"/>
              <w:rPr>
                <w:rFonts w:ascii="Times New Roman"/>
                <w:sz w:val="6"/>
              </w:rPr>
            </w:pPr>
          </w:p>
        </w:tc>
        <w:tc>
          <w:tcPr>
            <w:tcW w:w="4141" w:type="dxa"/>
          </w:tcPr>
          <w:p>
            <w:pPr>
              <w:pStyle w:val="TableParagraph"/>
              <w:ind w:left="0"/>
              <w:rPr>
                <w:rFonts w:ascii="Times New Roman"/>
                <w:sz w:val="6"/>
              </w:rPr>
            </w:pPr>
          </w:p>
        </w:tc>
        <w:tc>
          <w:tcPr>
            <w:tcW w:w="900" w:type="dxa"/>
          </w:tcPr>
          <w:p>
            <w:pPr>
              <w:pStyle w:val="TableParagraph"/>
              <w:ind w:left="0"/>
              <w:rPr>
                <w:rFonts w:ascii="Times New Roman"/>
                <w:sz w:val="6"/>
              </w:rPr>
            </w:pPr>
          </w:p>
        </w:tc>
        <w:tc>
          <w:tcPr>
            <w:tcW w:w="809" w:type="dxa"/>
          </w:tcPr>
          <w:p>
            <w:pPr>
              <w:pStyle w:val="TableParagraph"/>
              <w:ind w:left="0"/>
              <w:rPr>
                <w:rFonts w:ascii="Times New Roman"/>
                <w:sz w:val="6"/>
              </w:rPr>
            </w:pPr>
          </w:p>
        </w:tc>
        <w:tc>
          <w:tcPr>
            <w:tcW w:w="811" w:type="dxa"/>
          </w:tcPr>
          <w:p>
            <w:pPr>
              <w:pStyle w:val="TableParagraph"/>
              <w:ind w:left="0"/>
              <w:rPr>
                <w:rFonts w:ascii="Times New Roman"/>
                <w:sz w:val="6"/>
              </w:rPr>
            </w:pPr>
          </w:p>
        </w:tc>
      </w:tr>
    </w:tbl>
    <w:p>
      <w:pPr>
        <w:spacing w:after="0"/>
        <w:rPr>
          <w:rFonts w:ascii="Times New Roman"/>
          <w:sz w:val="6"/>
        </w:rPr>
        <w:sectPr>
          <w:pgSz w:w="12240" w:h="15840"/>
          <w:pgMar w:header="1156" w:footer="1037" w:top="1640" w:bottom="1220" w:left="1340" w:right="1100"/>
        </w:sectPr>
      </w:pPr>
    </w:p>
    <w:p>
      <w:pPr>
        <w:pStyle w:val="BodyText"/>
        <w:rPr>
          <w:b/>
          <w:sz w:val="20"/>
        </w:rPr>
      </w:pPr>
    </w:p>
    <w:p>
      <w:pPr>
        <w:pStyle w:val="BodyText"/>
        <w:spacing w:before="5" w:after="1"/>
        <w:rPr>
          <w:b/>
          <w:sz w:val="27"/>
        </w:rPr>
      </w:pPr>
    </w:p>
    <w:tbl>
      <w:tblPr>
        <w:tblW w:w="0" w:type="auto"/>
        <w:jc w:val="left"/>
        <w:tblInd w:w="2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40"/>
        <w:gridCol w:w="4141"/>
        <w:gridCol w:w="900"/>
        <w:gridCol w:w="809"/>
        <w:gridCol w:w="811"/>
      </w:tblGrid>
      <w:tr>
        <w:trPr>
          <w:trHeight w:val="455" w:hRule="atLeast"/>
        </w:trPr>
        <w:tc>
          <w:tcPr>
            <w:tcW w:w="2340" w:type="dxa"/>
          </w:tcPr>
          <w:p>
            <w:pPr>
              <w:pStyle w:val="TableParagraph"/>
              <w:spacing w:before="113"/>
              <w:rPr>
                <w:b/>
                <w:sz w:val="22"/>
              </w:rPr>
            </w:pPr>
            <w:r>
              <w:rPr>
                <w:b/>
                <w:sz w:val="22"/>
              </w:rPr>
              <w:t>CAS NO.</w:t>
            </w:r>
          </w:p>
        </w:tc>
        <w:tc>
          <w:tcPr>
            <w:tcW w:w="4141" w:type="dxa"/>
          </w:tcPr>
          <w:p>
            <w:pPr>
              <w:pStyle w:val="TableParagraph"/>
              <w:spacing w:before="113"/>
              <w:rPr>
                <w:b/>
                <w:sz w:val="22"/>
              </w:rPr>
            </w:pPr>
            <w:r>
              <w:rPr>
                <w:b/>
                <w:sz w:val="22"/>
              </w:rPr>
              <w:t>Contaminant</w:t>
            </w:r>
          </w:p>
        </w:tc>
        <w:tc>
          <w:tcPr>
            <w:tcW w:w="900" w:type="dxa"/>
          </w:tcPr>
          <w:p>
            <w:pPr>
              <w:pStyle w:val="TableParagraph"/>
              <w:spacing w:before="113"/>
              <w:rPr>
                <w:b/>
                <w:sz w:val="22"/>
              </w:rPr>
            </w:pPr>
            <w:r>
              <w:rPr>
                <w:b/>
                <w:sz w:val="22"/>
              </w:rPr>
              <w:t>GAC</w:t>
            </w:r>
          </w:p>
        </w:tc>
        <w:tc>
          <w:tcPr>
            <w:tcW w:w="809" w:type="dxa"/>
          </w:tcPr>
          <w:p>
            <w:pPr>
              <w:pStyle w:val="TableParagraph"/>
              <w:spacing w:before="113"/>
              <w:rPr>
                <w:b/>
                <w:sz w:val="22"/>
              </w:rPr>
            </w:pPr>
            <w:r>
              <w:rPr>
                <w:b/>
                <w:sz w:val="22"/>
              </w:rPr>
              <w:t>PTA</w:t>
            </w:r>
          </w:p>
        </w:tc>
        <w:tc>
          <w:tcPr>
            <w:tcW w:w="811" w:type="dxa"/>
          </w:tcPr>
          <w:p>
            <w:pPr>
              <w:pStyle w:val="TableParagraph"/>
              <w:spacing w:before="113"/>
              <w:rPr>
                <w:b/>
                <w:sz w:val="22"/>
              </w:rPr>
            </w:pPr>
            <w:r>
              <w:rPr>
                <w:b/>
                <w:sz w:val="22"/>
              </w:rPr>
              <w:t>OX</w:t>
            </w:r>
          </w:p>
        </w:tc>
      </w:tr>
      <w:tr>
        <w:trPr>
          <w:trHeight w:val="306" w:hRule="atLeast"/>
        </w:trPr>
        <w:tc>
          <w:tcPr>
            <w:tcW w:w="2340" w:type="dxa"/>
          </w:tcPr>
          <w:p>
            <w:pPr>
              <w:pStyle w:val="TableParagraph"/>
              <w:spacing w:line="226" w:lineRule="exact"/>
              <w:rPr>
                <w:sz w:val="20"/>
              </w:rPr>
            </w:pPr>
            <w:r>
              <w:rPr>
                <w:sz w:val="20"/>
              </w:rPr>
              <w:t>108-88-3</w:t>
            </w:r>
          </w:p>
        </w:tc>
        <w:tc>
          <w:tcPr>
            <w:tcW w:w="4141" w:type="dxa"/>
          </w:tcPr>
          <w:p>
            <w:pPr>
              <w:pStyle w:val="TableParagraph"/>
              <w:spacing w:line="226" w:lineRule="exact"/>
              <w:rPr>
                <w:sz w:val="20"/>
              </w:rPr>
            </w:pPr>
            <w:r>
              <w:rPr>
                <w:sz w:val="20"/>
              </w:rPr>
              <w:t>Toluene</w:t>
            </w:r>
          </w:p>
        </w:tc>
        <w:tc>
          <w:tcPr>
            <w:tcW w:w="900" w:type="dxa"/>
          </w:tcPr>
          <w:p>
            <w:pPr>
              <w:pStyle w:val="TableParagraph"/>
              <w:spacing w:line="226" w:lineRule="exact"/>
              <w:rPr>
                <w:sz w:val="20"/>
              </w:rPr>
            </w:pPr>
            <w:r>
              <w:rPr>
                <w:w w:val="99"/>
                <w:sz w:val="20"/>
              </w:rPr>
              <w:t>X</w:t>
            </w:r>
          </w:p>
        </w:tc>
        <w:tc>
          <w:tcPr>
            <w:tcW w:w="809" w:type="dxa"/>
          </w:tcPr>
          <w:p>
            <w:pPr>
              <w:pStyle w:val="TableParagraph"/>
              <w:spacing w:line="226" w:lineRule="exact"/>
              <w:rPr>
                <w:sz w:val="20"/>
              </w:rPr>
            </w:pPr>
            <w:r>
              <w:rPr>
                <w:w w:val="99"/>
                <w:sz w:val="20"/>
              </w:rPr>
              <w:t>X</w:t>
            </w:r>
          </w:p>
        </w:tc>
        <w:tc>
          <w:tcPr>
            <w:tcW w:w="811" w:type="dxa"/>
          </w:tcPr>
          <w:p>
            <w:pPr>
              <w:pStyle w:val="TableParagraph"/>
              <w:spacing w:line="226" w:lineRule="exact"/>
              <w:rPr>
                <w:sz w:val="20"/>
              </w:rPr>
            </w:pPr>
            <w:r>
              <w:rPr>
                <w:sz w:val="20"/>
              </w:rPr>
              <w:t>--</w:t>
            </w:r>
          </w:p>
        </w:tc>
      </w:tr>
      <w:tr>
        <w:trPr>
          <w:trHeight w:val="428" w:hRule="atLeast"/>
        </w:trPr>
        <w:tc>
          <w:tcPr>
            <w:tcW w:w="2340" w:type="dxa"/>
          </w:tcPr>
          <w:p>
            <w:pPr>
              <w:pStyle w:val="TableParagraph"/>
              <w:spacing w:before="115"/>
              <w:rPr>
                <w:sz w:val="20"/>
              </w:rPr>
            </w:pPr>
            <w:r>
              <w:rPr>
                <w:sz w:val="20"/>
              </w:rPr>
              <w:t>8001-35-2</w:t>
            </w:r>
          </w:p>
        </w:tc>
        <w:tc>
          <w:tcPr>
            <w:tcW w:w="4141" w:type="dxa"/>
          </w:tcPr>
          <w:p>
            <w:pPr>
              <w:pStyle w:val="TableParagraph"/>
              <w:spacing w:before="115"/>
              <w:rPr>
                <w:sz w:val="20"/>
              </w:rPr>
            </w:pPr>
            <w:r>
              <w:rPr>
                <w:sz w:val="20"/>
              </w:rPr>
              <w:t>Toxaphene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93-72-1</w:t>
            </w:r>
          </w:p>
        </w:tc>
        <w:tc>
          <w:tcPr>
            <w:tcW w:w="4141" w:type="dxa"/>
          </w:tcPr>
          <w:p>
            <w:pPr>
              <w:pStyle w:val="TableParagraph"/>
              <w:spacing w:before="115"/>
              <w:rPr>
                <w:sz w:val="20"/>
              </w:rPr>
            </w:pPr>
            <w:r>
              <w:rPr>
                <w:sz w:val="20"/>
              </w:rPr>
              <w:t>2,4,5-TP (Silvex)</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sz w:val="20"/>
              </w:rPr>
              <w:t>--</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120-82-1</w:t>
            </w:r>
          </w:p>
        </w:tc>
        <w:tc>
          <w:tcPr>
            <w:tcW w:w="4141" w:type="dxa"/>
          </w:tcPr>
          <w:p>
            <w:pPr>
              <w:pStyle w:val="TableParagraph"/>
              <w:spacing w:before="115"/>
              <w:rPr>
                <w:sz w:val="20"/>
              </w:rPr>
            </w:pPr>
            <w:r>
              <w:rPr>
                <w:sz w:val="20"/>
              </w:rPr>
              <w:t>1,2,4-Trichlorobenzene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71-55-6</w:t>
            </w:r>
          </w:p>
        </w:tc>
        <w:tc>
          <w:tcPr>
            <w:tcW w:w="4141" w:type="dxa"/>
          </w:tcPr>
          <w:p>
            <w:pPr>
              <w:pStyle w:val="TableParagraph"/>
              <w:spacing w:before="115"/>
              <w:rPr>
                <w:sz w:val="20"/>
              </w:rPr>
            </w:pPr>
            <w:r>
              <w:rPr>
                <w:sz w:val="20"/>
              </w:rPr>
              <w:t>1,1,1-Trichloroethane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9" w:hRule="atLeast"/>
        </w:trPr>
        <w:tc>
          <w:tcPr>
            <w:tcW w:w="2340" w:type="dxa"/>
          </w:tcPr>
          <w:p>
            <w:pPr>
              <w:pStyle w:val="TableParagraph"/>
              <w:spacing w:before="115"/>
              <w:rPr>
                <w:sz w:val="20"/>
              </w:rPr>
            </w:pPr>
            <w:r>
              <w:rPr>
                <w:sz w:val="20"/>
              </w:rPr>
              <w:t>79-00-5</w:t>
            </w:r>
          </w:p>
        </w:tc>
        <w:tc>
          <w:tcPr>
            <w:tcW w:w="4141" w:type="dxa"/>
          </w:tcPr>
          <w:p>
            <w:pPr>
              <w:pStyle w:val="TableParagraph"/>
              <w:spacing w:before="115"/>
              <w:rPr>
                <w:sz w:val="20"/>
              </w:rPr>
            </w:pPr>
            <w:r>
              <w:rPr>
                <w:sz w:val="20"/>
              </w:rPr>
              <w:t>1,1,2-Trichloroethane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6" w:hRule="atLeast"/>
        </w:trPr>
        <w:tc>
          <w:tcPr>
            <w:tcW w:w="2340" w:type="dxa"/>
          </w:tcPr>
          <w:p>
            <w:pPr>
              <w:pStyle w:val="TableParagraph"/>
              <w:spacing w:before="115"/>
              <w:rPr>
                <w:sz w:val="20"/>
              </w:rPr>
            </w:pPr>
            <w:r>
              <w:rPr>
                <w:sz w:val="20"/>
              </w:rPr>
              <w:t>79-01-6</w:t>
            </w:r>
          </w:p>
        </w:tc>
        <w:tc>
          <w:tcPr>
            <w:tcW w:w="4141" w:type="dxa"/>
          </w:tcPr>
          <w:p>
            <w:pPr>
              <w:pStyle w:val="TableParagraph"/>
              <w:spacing w:before="115"/>
              <w:rPr>
                <w:sz w:val="20"/>
              </w:rPr>
            </w:pPr>
            <w:r>
              <w:rPr>
                <w:sz w:val="20"/>
              </w:rPr>
              <w:t>Trichloroethylene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75-01-4</w:t>
            </w:r>
          </w:p>
        </w:tc>
        <w:tc>
          <w:tcPr>
            <w:tcW w:w="4141" w:type="dxa"/>
          </w:tcPr>
          <w:p>
            <w:pPr>
              <w:pStyle w:val="TableParagraph"/>
              <w:spacing w:before="115"/>
              <w:rPr>
                <w:sz w:val="20"/>
              </w:rPr>
            </w:pPr>
            <w:r>
              <w:rPr>
                <w:sz w:val="20"/>
              </w:rPr>
              <w:t>Vinyl chloride</w:t>
            </w:r>
          </w:p>
        </w:tc>
        <w:tc>
          <w:tcPr>
            <w:tcW w:w="900" w:type="dxa"/>
          </w:tcPr>
          <w:p>
            <w:pPr>
              <w:pStyle w:val="TableParagraph"/>
              <w:spacing w:before="115"/>
              <w:rPr>
                <w:sz w:val="20"/>
              </w:rPr>
            </w:pPr>
            <w:r>
              <w:rPr>
                <w:sz w:val="20"/>
              </w:rPr>
              <w:t>--</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r>
        <w:trPr>
          <w:trHeight w:val="428" w:hRule="atLeast"/>
        </w:trPr>
        <w:tc>
          <w:tcPr>
            <w:tcW w:w="2340" w:type="dxa"/>
          </w:tcPr>
          <w:p>
            <w:pPr>
              <w:pStyle w:val="TableParagraph"/>
              <w:spacing w:before="115"/>
              <w:rPr>
                <w:sz w:val="20"/>
              </w:rPr>
            </w:pPr>
            <w:r>
              <w:rPr>
                <w:sz w:val="20"/>
              </w:rPr>
              <w:t>1330-20-7</w:t>
            </w:r>
          </w:p>
        </w:tc>
        <w:tc>
          <w:tcPr>
            <w:tcW w:w="4141" w:type="dxa"/>
          </w:tcPr>
          <w:p>
            <w:pPr>
              <w:pStyle w:val="TableParagraph"/>
              <w:spacing w:before="115"/>
              <w:rPr>
                <w:sz w:val="20"/>
              </w:rPr>
            </w:pPr>
            <w:r>
              <w:rPr>
                <w:sz w:val="20"/>
              </w:rPr>
              <w:t>Xylene</w:t>
            </w:r>
          </w:p>
        </w:tc>
        <w:tc>
          <w:tcPr>
            <w:tcW w:w="900" w:type="dxa"/>
          </w:tcPr>
          <w:p>
            <w:pPr>
              <w:pStyle w:val="TableParagraph"/>
              <w:spacing w:before="115"/>
              <w:rPr>
                <w:sz w:val="20"/>
              </w:rPr>
            </w:pPr>
            <w:r>
              <w:rPr>
                <w:w w:val="99"/>
                <w:sz w:val="20"/>
              </w:rPr>
              <w:t>X</w:t>
            </w:r>
          </w:p>
        </w:tc>
        <w:tc>
          <w:tcPr>
            <w:tcW w:w="809" w:type="dxa"/>
          </w:tcPr>
          <w:p>
            <w:pPr>
              <w:pStyle w:val="TableParagraph"/>
              <w:spacing w:before="115"/>
              <w:rPr>
                <w:sz w:val="20"/>
              </w:rPr>
            </w:pPr>
            <w:r>
              <w:rPr>
                <w:w w:val="99"/>
                <w:sz w:val="20"/>
              </w:rPr>
              <w:t>X</w:t>
            </w:r>
          </w:p>
        </w:tc>
        <w:tc>
          <w:tcPr>
            <w:tcW w:w="811" w:type="dxa"/>
          </w:tcPr>
          <w:p>
            <w:pPr>
              <w:pStyle w:val="TableParagraph"/>
              <w:spacing w:before="115"/>
              <w:rPr>
                <w:sz w:val="20"/>
              </w:rPr>
            </w:pPr>
            <w:r>
              <w:rPr>
                <w:sz w:val="20"/>
              </w:rPr>
              <w:t>--</w:t>
            </w:r>
          </w:p>
        </w:tc>
      </w:tr>
    </w:tbl>
    <w:p>
      <w:pPr>
        <w:pStyle w:val="BodyText"/>
        <w:spacing w:before="7"/>
        <w:rPr>
          <w:b/>
          <w:sz w:val="15"/>
        </w:rPr>
      </w:pPr>
    </w:p>
    <w:p>
      <w:pPr>
        <w:pStyle w:val="BodyText"/>
        <w:tabs>
          <w:tab w:pos="8511" w:val="left" w:leader="none"/>
        </w:tabs>
        <w:spacing w:line="261" w:lineRule="auto" w:before="94"/>
        <w:ind w:left="100" w:right="336"/>
      </w:pPr>
      <w:r>
        <w:rPr>
          <w:u w:val="single"/>
        </w:rPr>
        <w:t>2-002.07</w:t>
      </w:r>
      <w:r>
        <w:rPr>
          <w:spacing w:val="39"/>
          <w:u w:val="single"/>
        </w:rPr>
        <w:t> </w:t>
      </w:r>
      <w:r>
        <w:rPr>
          <w:u w:val="single"/>
        </w:rPr>
        <w:t>BAT</w:t>
      </w:r>
      <w:r>
        <w:rPr>
          <w:spacing w:val="41"/>
          <w:u w:val="single"/>
        </w:rPr>
        <w:t> </w:t>
      </w:r>
      <w:r>
        <w:rPr>
          <w:u w:val="single"/>
        </w:rPr>
        <w:t>FOR</w:t>
      </w:r>
      <w:r>
        <w:rPr>
          <w:spacing w:val="38"/>
          <w:u w:val="single"/>
        </w:rPr>
        <w:t> </w:t>
      </w:r>
      <w:r>
        <w:rPr>
          <w:u w:val="single"/>
        </w:rPr>
        <w:t>INORGANIC</w:t>
      </w:r>
      <w:r>
        <w:rPr>
          <w:spacing w:val="38"/>
          <w:u w:val="single"/>
        </w:rPr>
        <w:t> </w:t>
      </w:r>
      <w:r>
        <w:rPr>
          <w:u w:val="single"/>
        </w:rPr>
        <w:t>COMPOUNDS</w:t>
      </w:r>
      <w:r>
        <w:rPr>
          <w:spacing w:val="38"/>
          <w:u w:val="single"/>
        </w:rPr>
        <w:t> </w:t>
      </w:r>
      <w:r>
        <w:rPr>
          <w:u w:val="single"/>
        </w:rPr>
        <w:t>LISTED</w:t>
      </w:r>
      <w:r>
        <w:rPr>
          <w:spacing w:val="36"/>
          <w:u w:val="single"/>
        </w:rPr>
        <w:t> </w:t>
      </w:r>
      <w:r>
        <w:rPr>
          <w:u w:val="single"/>
        </w:rPr>
        <w:t>IN</w:t>
      </w:r>
      <w:r>
        <w:rPr>
          <w:spacing w:val="43"/>
          <w:u w:val="single"/>
        </w:rPr>
        <w:t> </w:t>
      </w:r>
      <w:r>
        <w:rPr>
          <w:u w:val="single"/>
        </w:rPr>
        <w:t>179</w:t>
      </w:r>
      <w:r>
        <w:rPr>
          <w:spacing w:val="34"/>
          <w:u w:val="single"/>
        </w:rPr>
        <w:t> </w:t>
      </w:r>
      <w:r>
        <w:rPr>
          <w:spacing w:val="-3"/>
          <w:u w:val="single"/>
        </w:rPr>
        <w:t>NAC</w:t>
      </w:r>
      <w:r>
        <w:rPr>
          <w:spacing w:val="34"/>
          <w:u w:val="single"/>
        </w:rPr>
        <w:t> </w:t>
      </w:r>
      <w:r>
        <w:rPr>
          <w:u w:val="single"/>
        </w:rPr>
        <w:t>2-002.04A</w:t>
        <w:tab/>
      </w:r>
      <w:r>
        <w:rPr>
          <w:spacing w:val="-4"/>
          <w:u w:val="single"/>
        </w:rPr>
        <w:t>(EXCEPT</w:t>
      </w:r>
      <w:r>
        <w:rPr>
          <w:spacing w:val="-4"/>
        </w:rPr>
        <w:t> </w:t>
      </w:r>
      <w:r>
        <w:rPr>
          <w:u w:val="single"/>
        </w:rPr>
        <w:t>FLUORIDE)</w:t>
      </w:r>
    </w:p>
    <w:p>
      <w:pPr>
        <w:pStyle w:val="BodyText"/>
        <w:spacing w:before="1"/>
        <w:rPr>
          <w:sz w:val="16"/>
        </w:rPr>
      </w:pPr>
    </w:p>
    <w:p>
      <w:pPr>
        <w:pStyle w:val="Heading1"/>
        <w:spacing w:before="94"/>
        <w:ind w:right="236"/>
      </w:pPr>
      <w:r>
        <w:rPr>
          <w:u w:val="thick"/>
        </w:rPr>
        <w:t>BATs FOR INORGANIC COMPOUNDS</w:t>
      </w:r>
    </w:p>
    <w:p>
      <w:pPr>
        <w:pStyle w:val="BodyText"/>
        <w:spacing w:before="7"/>
        <w:rPr>
          <w:b/>
          <w:sz w:val="26"/>
        </w:rPr>
      </w:pPr>
    </w:p>
    <w:tbl>
      <w:tblPr>
        <w:tblW w:w="0" w:type="auto"/>
        <w:jc w:val="left"/>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1"/>
        <w:gridCol w:w="3873"/>
      </w:tblGrid>
      <w:tr>
        <w:trPr>
          <w:trHeight w:val="277" w:hRule="atLeast"/>
        </w:trPr>
        <w:tc>
          <w:tcPr>
            <w:tcW w:w="4681" w:type="dxa"/>
          </w:tcPr>
          <w:p>
            <w:pPr>
              <w:pStyle w:val="TableParagraph"/>
              <w:spacing w:line="246" w:lineRule="exact"/>
              <w:rPr>
                <w:b/>
                <w:sz w:val="22"/>
              </w:rPr>
            </w:pPr>
            <w:r>
              <w:rPr>
                <w:b/>
                <w:sz w:val="22"/>
              </w:rPr>
              <w:t>Chemical Name</w:t>
            </w:r>
          </w:p>
        </w:tc>
        <w:tc>
          <w:tcPr>
            <w:tcW w:w="3873" w:type="dxa"/>
          </w:tcPr>
          <w:p>
            <w:pPr>
              <w:pStyle w:val="TableParagraph"/>
              <w:spacing w:line="246" w:lineRule="exact"/>
              <w:rPr>
                <w:b/>
                <w:sz w:val="22"/>
              </w:rPr>
            </w:pPr>
            <w:r>
              <w:rPr>
                <w:b/>
                <w:sz w:val="22"/>
              </w:rPr>
              <w:t>BAT(s)</w:t>
            </w:r>
          </w:p>
        </w:tc>
      </w:tr>
      <w:tr>
        <w:trPr>
          <w:trHeight w:val="278" w:hRule="atLeast"/>
        </w:trPr>
        <w:tc>
          <w:tcPr>
            <w:tcW w:w="4681" w:type="dxa"/>
          </w:tcPr>
          <w:p>
            <w:pPr>
              <w:pStyle w:val="TableParagraph"/>
              <w:spacing w:line="248" w:lineRule="exact"/>
              <w:rPr>
                <w:sz w:val="22"/>
              </w:rPr>
            </w:pPr>
            <w:r>
              <w:rPr>
                <w:sz w:val="22"/>
              </w:rPr>
              <w:t>Antimony</w:t>
            </w:r>
          </w:p>
        </w:tc>
        <w:tc>
          <w:tcPr>
            <w:tcW w:w="3873" w:type="dxa"/>
          </w:tcPr>
          <w:p>
            <w:pPr>
              <w:pStyle w:val="TableParagraph"/>
              <w:spacing w:line="248" w:lineRule="exact"/>
              <w:rPr>
                <w:sz w:val="22"/>
              </w:rPr>
            </w:pPr>
            <w:r>
              <w:rPr>
                <w:sz w:val="22"/>
              </w:rPr>
              <w:t>2,7</w:t>
            </w:r>
          </w:p>
        </w:tc>
      </w:tr>
      <w:tr>
        <w:trPr>
          <w:trHeight w:val="277" w:hRule="atLeast"/>
        </w:trPr>
        <w:tc>
          <w:tcPr>
            <w:tcW w:w="4681" w:type="dxa"/>
          </w:tcPr>
          <w:p>
            <w:pPr>
              <w:pStyle w:val="TableParagraph"/>
              <w:spacing w:line="248" w:lineRule="exact"/>
              <w:rPr>
                <w:sz w:val="22"/>
              </w:rPr>
            </w:pPr>
            <w:r>
              <w:rPr>
                <w:sz w:val="22"/>
              </w:rPr>
              <w:t>Asbestos</w:t>
            </w:r>
          </w:p>
        </w:tc>
        <w:tc>
          <w:tcPr>
            <w:tcW w:w="3873" w:type="dxa"/>
          </w:tcPr>
          <w:p>
            <w:pPr>
              <w:pStyle w:val="TableParagraph"/>
              <w:spacing w:line="248" w:lineRule="exact"/>
              <w:rPr>
                <w:sz w:val="22"/>
              </w:rPr>
            </w:pPr>
            <w:r>
              <w:rPr>
                <w:sz w:val="22"/>
              </w:rPr>
              <w:t>2,3,8</w:t>
            </w:r>
          </w:p>
        </w:tc>
      </w:tr>
      <w:tr>
        <w:trPr>
          <w:trHeight w:val="278" w:hRule="atLeast"/>
        </w:trPr>
        <w:tc>
          <w:tcPr>
            <w:tcW w:w="4681" w:type="dxa"/>
          </w:tcPr>
          <w:p>
            <w:pPr>
              <w:pStyle w:val="TableParagraph"/>
              <w:spacing w:line="248" w:lineRule="exact"/>
              <w:rPr>
                <w:sz w:val="14"/>
              </w:rPr>
            </w:pPr>
            <w:r>
              <w:rPr>
                <w:sz w:val="22"/>
              </w:rPr>
              <w:t>Arsenic</w:t>
            </w:r>
            <w:r>
              <w:rPr>
                <w:position w:val="8"/>
                <w:sz w:val="14"/>
              </w:rPr>
              <w:t>4</w:t>
            </w:r>
          </w:p>
        </w:tc>
        <w:tc>
          <w:tcPr>
            <w:tcW w:w="3873" w:type="dxa"/>
          </w:tcPr>
          <w:p>
            <w:pPr>
              <w:pStyle w:val="TableParagraph"/>
              <w:spacing w:line="248" w:lineRule="exact"/>
              <w:rPr>
                <w:sz w:val="14"/>
              </w:rPr>
            </w:pPr>
            <w:r>
              <w:rPr>
                <w:sz w:val="22"/>
              </w:rPr>
              <w:t>1,2,5,6,7,9,12</w:t>
            </w:r>
            <w:r>
              <w:rPr>
                <w:position w:val="8"/>
                <w:sz w:val="14"/>
              </w:rPr>
              <w:t>5,6</w:t>
            </w:r>
          </w:p>
        </w:tc>
      </w:tr>
      <w:tr>
        <w:trPr>
          <w:trHeight w:val="278" w:hRule="atLeast"/>
        </w:trPr>
        <w:tc>
          <w:tcPr>
            <w:tcW w:w="4681" w:type="dxa"/>
          </w:tcPr>
          <w:p>
            <w:pPr>
              <w:pStyle w:val="TableParagraph"/>
              <w:spacing w:line="248" w:lineRule="exact"/>
              <w:rPr>
                <w:sz w:val="22"/>
              </w:rPr>
            </w:pPr>
            <w:r>
              <w:rPr>
                <w:sz w:val="22"/>
              </w:rPr>
              <w:t>Barium</w:t>
            </w:r>
          </w:p>
        </w:tc>
        <w:tc>
          <w:tcPr>
            <w:tcW w:w="3873" w:type="dxa"/>
          </w:tcPr>
          <w:p>
            <w:pPr>
              <w:pStyle w:val="TableParagraph"/>
              <w:spacing w:line="248" w:lineRule="exact"/>
              <w:rPr>
                <w:sz w:val="22"/>
              </w:rPr>
            </w:pPr>
            <w:r>
              <w:rPr>
                <w:sz w:val="22"/>
              </w:rPr>
              <w:t>5,6,7,9</w:t>
            </w:r>
          </w:p>
        </w:tc>
      </w:tr>
      <w:tr>
        <w:trPr>
          <w:trHeight w:val="277" w:hRule="atLeast"/>
        </w:trPr>
        <w:tc>
          <w:tcPr>
            <w:tcW w:w="4681" w:type="dxa"/>
          </w:tcPr>
          <w:p>
            <w:pPr>
              <w:pStyle w:val="TableParagraph"/>
              <w:spacing w:line="248" w:lineRule="exact"/>
              <w:rPr>
                <w:sz w:val="22"/>
              </w:rPr>
            </w:pPr>
            <w:r>
              <w:rPr>
                <w:sz w:val="22"/>
              </w:rPr>
              <w:t>Beryllium</w:t>
            </w:r>
          </w:p>
        </w:tc>
        <w:tc>
          <w:tcPr>
            <w:tcW w:w="3873" w:type="dxa"/>
          </w:tcPr>
          <w:p>
            <w:pPr>
              <w:pStyle w:val="TableParagraph"/>
              <w:spacing w:line="248" w:lineRule="exact"/>
              <w:rPr>
                <w:sz w:val="22"/>
              </w:rPr>
            </w:pPr>
            <w:r>
              <w:rPr>
                <w:sz w:val="22"/>
              </w:rPr>
              <w:t>1,2,5,6,7</w:t>
            </w:r>
          </w:p>
        </w:tc>
      </w:tr>
      <w:tr>
        <w:trPr>
          <w:trHeight w:val="277" w:hRule="atLeast"/>
        </w:trPr>
        <w:tc>
          <w:tcPr>
            <w:tcW w:w="4681" w:type="dxa"/>
          </w:tcPr>
          <w:p>
            <w:pPr>
              <w:pStyle w:val="TableParagraph"/>
              <w:spacing w:line="248" w:lineRule="exact"/>
              <w:rPr>
                <w:sz w:val="22"/>
              </w:rPr>
            </w:pPr>
            <w:r>
              <w:rPr>
                <w:sz w:val="22"/>
              </w:rPr>
              <w:t>Cadmium</w:t>
            </w:r>
          </w:p>
        </w:tc>
        <w:tc>
          <w:tcPr>
            <w:tcW w:w="3873" w:type="dxa"/>
          </w:tcPr>
          <w:p>
            <w:pPr>
              <w:pStyle w:val="TableParagraph"/>
              <w:spacing w:line="248" w:lineRule="exact"/>
              <w:rPr>
                <w:sz w:val="22"/>
              </w:rPr>
            </w:pPr>
            <w:r>
              <w:rPr>
                <w:sz w:val="22"/>
              </w:rPr>
              <w:t>2,5,6,7</w:t>
            </w:r>
          </w:p>
        </w:tc>
      </w:tr>
      <w:tr>
        <w:trPr>
          <w:trHeight w:val="280" w:hRule="atLeast"/>
        </w:trPr>
        <w:tc>
          <w:tcPr>
            <w:tcW w:w="4681" w:type="dxa"/>
          </w:tcPr>
          <w:p>
            <w:pPr>
              <w:pStyle w:val="TableParagraph"/>
              <w:spacing w:line="250" w:lineRule="exact"/>
              <w:rPr>
                <w:sz w:val="22"/>
              </w:rPr>
            </w:pPr>
            <w:r>
              <w:rPr>
                <w:sz w:val="22"/>
              </w:rPr>
              <w:t>Chromium</w:t>
            </w:r>
          </w:p>
        </w:tc>
        <w:tc>
          <w:tcPr>
            <w:tcW w:w="3873" w:type="dxa"/>
          </w:tcPr>
          <w:p>
            <w:pPr>
              <w:pStyle w:val="TableParagraph"/>
              <w:spacing w:line="250" w:lineRule="exact"/>
              <w:rPr>
                <w:sz w:val="22"/>
              </w:rPr>
            </w:pPr>
            <w:r>
              <w:rPr>
                <w:sz w:val="22"/>
              </w:rPr>
              <w:t>2,5,6</w:t>
            </w:r>
            <w:r>
              <w:rPr>
                <w:position w:val="8"/>
                <w:sz w:val="14"/>
              </w:rPr>
              <w:t>2</w:t>
            </w:r>
            <w:r>
              <w:rPr>
                <w:sz w:val="22"/>
              </w:rPr>
              <w:t>,7</w:t>
            </w:r>
          </w:p>
        </w:tc>
      </w:tr>
      <w:tr>
        <w:trPr>
          <w:trHeight w:val="278" w:hRule="atLeast"/>
        </w:trPr>
        <w:tc>
          <w:tcPr>
            <w:tcW w:w="4681" w:type="dxa"/>
          </w:tcPr>
          <w:p>
            <w:pPr>
              <w:pStyle w:val="TableParagraph"/>
              <w:spacing w:line="248" w:lineRule="exact"/>
              <w:rPr>
                <w:sz w:val="22"/>
              </w:rPr>
            </w:pPr>
            <w:r>
              <w:rPr>
                <w:sz w:val="22"/>
              </w:rPr>
              <w:t>Cyanide</w:t>
            </w:r>
          </w:p>
        </w:tc>
        <w:tc>
          <w:tcPr>
            <w:tcW w:w="3873" w:type="dxa"/>
          </w:tcPr>
          <w:p>
            <w:pPr>
              <w:pStyle w:val="TableParagraph"/>
              <w:spacing w:line="248" w:lineRule="exact"/>
              <w:rPr>
                <w:sz w:val="22"/>
              </w:rPr>
            </w:pPr>
            <w:r>
              <w:rPr>
                <w:sz w:val="22"/>
              </w:rPr>
              <w:t>5,7,13</w:t>
            </w:r>
          </w:p>
        </w:tc>
      </w:tr>
      <w:tr>
        <w:trPr>
          <w:trHeight w:val="277" w:hRule="atLeast"/>
        </w:trPr>
        <w:tc>
          <w:tcPr>
            <w:tcW w:w="4681" w:type="dxa"/>
          </w:tcPr>
          <w:p>
            <w:pPr>
              <w:pStyle w:val="TableParagraph"/>
              <w:spacing w:line="248" w:lineRule="exact"/>
              <w:rPr>
                <w:sz w:val="22"/>
              </w:rPr>
            </w:pPr>
            <w:r>
              <w:rPr>
                <w:sz w:val="22"/>
              </w:rPr>
              <w:t>Mercury</w:t>
            </w:r>
          </w:p>
        </w:tc>
        <w:tc>
          <w:tcPr>
            <w:tcW w:w="3873" w:type="dxa"/>
          </w:tcPr>
          <w:p>
            <w:pPr>
              <w:pStyle w:val="TableParagraph"/>
              <w:spacing w:line="248" w:lineRule="exact"/>
              <w:rPr>
                <w:sz w:val="14"/>
              </w:rPr>
            </w:pPr>
            <w:r>
              <w:rPr>
                <w:sz w:val="22"/>
              </w:rPr>
              <w:t>2</w:t>
            </w:r>
            <w:r>
              <w:rPr>
                <w:position w:val="8"/>
                <w:sz w:val="14"/>
              </w:rPr>
              <w:t>1</w:t>
            </w:r>
            <w:r>
              <w:rPr>
                <w:sz w:val="22"/>
              </w:rPr>
              <w:t>,4,6</w:t>
            </w:r>
            <w:r>
              <w:rPr>
                <w:position w:val="8"/>
                <w:sz w:val="14"/>
              </w:rPr>
              <w:t>1</w:t>
            </w:r>
            <w:r>
              <w:rPr>
                <w:sz w:val="22"/>
              </w:rPr>
              <w:t>,7</w:t>
            </w:r>
            <w:r>
              <w:rPr>
                <w:position w:val="8"/>
                <w:sz w:val="14"/>
              </w:rPr>
              <w:t>1</w:t>
            </w:r>
          </w:p>
        </w:tc>
      </w:tr>
      <w:tr>
        <w:trPr>
          <w:trHeight w:val="278" w:hRule="atLeast"/>
        </w:trPr>
        <w:tc>
          <w:tcPr>
            <w:tcW w:w="4681" w:type="dxa"/>
          </w:tcPr>
          <w:p>
            <w:pPr>
              <w:pStyle w:val="TableParagraph"/>
              <w:spacing w:line="248" w:lineRule="exact"/>
              <w:rPr>
                <w:sz w:val="22"/>
              </w:rPr>
            </w:pPr>
            <w:r>
              <w:rPr>
                <w:sz w:val="22"/>
              </w:rPr>
              <w:t>Nickel</w:t>
            </w:r>
          </w:p>
        </w:tc>
        <w:tc>
          <w:tcPr>
            <w:tcW w:w="3873" w:type="dxa"/>
          </w:tcPr>
          <w:p>
            <w:pPr>
              <w:pStyle w:val="TableParagraph"/>
              <w:spacing w:line="248" w:lineRule="exact"/>
              <w:rPr>
                <w:sz w:val="22"/>
              </w:rPr>
            </w:pPr>
            <w:r>
              <w:rPr>
                <w:sz w:val="22"/>
              </w:rPr>
              <w:t>5,6,7</w:t>
            </w:r>
          </w:p>
        </w:tc>
      </w:tr>
      <w:tr>
        <w:trPr>
          <w:trHeight w:val="278" w:hRule="atLeast"/>
        </w:trPr>
        <w:tc>
          <w:tcPr>
            <w:tcW w:w="4681" w:type="dxa"/>
          </w:tcPr>
          <w:p>
            <w:pPr>
              <w:pStyle w:val="TableParagraph"/>
              <w:spacing w:line="248" w:lineRule="exact"/>
              <w:rPr>
                <w:sz w:val="22"/>
              </w:rPr>
            </w:pPr>
            <w:r>
              <w:rPr>
                <w:sz w:val="22"/>
              </w:rPr>
              <w:t>Nitrate</w:t>
            </w:r>
          </w:p>
        </w:tc>
        <w:tc>
          <w:tcPr>
            <w:tcW w:w="3873" w:type="dxa"/>
          </w:tcPr>
          <w:p>
            <w:pPr>
              <w:pStyle w:val="TableParagraph"/>
              <w:spacing w:line="248" w:lineRule="exact"/>
              <w:rPr>
                <w:sz w:val="22"/>
              </w:rPr>
            </w:pPr>
            <w:r>
              <w:rPr>
                <w:sz w:val="22"/>
              </w:rPr>
              <w:t>5,7,9</w:t>
            </w:r>
          </w:p>
        </w:tc>
      </w:tr>
      <w:tr>
        <w:trPr>
          <w:trHeight w:val="277" w:hRule="atLeast"/>
        </w:trPr>
        <w:tc>
          <w:tcPr>
            <w:tcW w:w="4681" w:type="dxa"/>
          </w:tcPr>
          <w:p>
            <w:pPr>
              <w:pStyle w:val="TableParagraph"/>
              <w:spacing w:line="248" w:lineRule="exact"/>
              <w:rPr>
                <w:sz w:val="22"/>
              </w:rPr>
            </w:pPr>
            <w:r>
              <w:rPr>
                <w:sz w:val="22"/>
              </w:rPr>
              <w:t>Nitrite</w:t>
            </w:r>
          </w:p>
        </w:tc>
        <w:tc>
          <w:tcPr>
            <w:tcW w:w="3873" w:type="dxa"/>
          </w:tcPr>
          <w:p>
            <w:pPr>
              <w:pStyle w:val="TableParagraph"/>
              <w:spacing w:line="248" w:lineRule="exact"/>
              <w:rPr>
                <w:sz w:val="22"/>
              </w:rPr>
            </w:pPr>
            <w:r>
              <w:rPr>
                <w:sz w:val="22"/>
              </w:rPr>
              <w:t>5,7</w:t>
            </w:r>
          </w:p>
        </w:tc>
      </w:tr>
      <w:tr>
        <w:trPr>
          <w:trHeight w:val="278" w:hRule="atLeast"/>
        </w:trPr>
        <w:tc>
          <w:tcPr>
            <w:tcW w:w="4681" w:type="dxa"/>
          </w:tcPr>
          <w:p>
            <w:pPr>
              <w:pStyle w:val="TableParagraph"/>
              <w:spacing w:line="249" w:lineRule="exact"/>
              <w:rPr>
                <w:sz w:val="22"/>
              </w:rPr>
            </w:pPr>
            <w:r>
              <w:rPr>
                <w:sz w:val="22"/>
              </w:rPr>
              <w:t>Selenium</w:t>
            </w:r>
          </w:p>
        </w:tc>
        <w:tc>
          <w:tcPr>
            <w:tcW w:w="3873" w:type="dxa"/>
          </w:tcPr>
          <w:p>
            <w:pPr>
              <w:pStyle w:val="TableParagraph"/>
              <w:spacing w:line="249" w:lineRule="exact"/>
              <w:rPr>
                <w:sz w:val="22"/>
              </w:rPr>
            </w:pPr>
            <w:r>
              <w:rPr>
                <w:sz w:val="22"/>
              </w:rPr>
              <w:t>1,2</w:t>
            </w:r>
            <w:r>
              <w:rPr>
                <w:position w:val="8"/>
                <w:sz w:val="14"/>
              </w:rPr>
              <w:t>3</w:t>
            </w:r>
            <w:r>
              <w:rPr>
                <w:sz w:val="22"/>
              </w:rPr>
              <w:t>,6,7,9</w:t>
            </w:r>
          </w:p>
        </w:tc>
      </w:tr>
      <w:tr>
        <w:trPr>
          <w:trHeight w:val="280" w:hRule="atLeast"/>
        </w:trPr>
        <w:tc>
          <w:tcPr>
            <w:tcW w:w="4681" w:type="dxa"/>
          </w:tcPr>
          <w:p>
            <w:pPr>
              <w:pStyle w:val="TableParagraph"/>
              <w:spacing w:line="248" w:lineRule="exact"/>
              <w:rPr>
                <w:sz w:val="22"/>
              </w:rPr>
            </w:pPr>
            <w:r>
              <w:rPr>
                <w:sz w:val="22"/>
              </w:rPr>
              <w:t>Thallium</w:t>
            </w:r>
          </w:p>
        </w:tc>
        <w:tc>
          <w:tcPr>
            <w:tcW w:w="3873" w:type="dxa"/>
          </w:tcPr>
          <w:p>
            <w:pPr>
              <w:pStyle w:val="TableParagraph"/>
              <w:spacing w:line="248" w:lineRule="exact"/>
              <w:rPr>
                <w:sz w:val="22"/>
              </w:rPr>
            </w:pPr>
            <w:r>
              <w:rPr>
                <w:sz w:val="22"/>
              </w:rPr>
              <w:t>1,5</w:t>
            </w:r>
          </w:p>
        </w:tc>
      </w:tr>
    </w:tbl>
    <w:p>
      <w:pPr>
        <w:pStyle w:val="BodyText"/>
        <w:spacing w:before="1"/>
        <w:rPr>
          <w:b/>
          <w:sz w:val="24"/>
        </w:rPr>
      </w:pPr>
    </w:p>
    <w:p>
      <w:pPr>
        <w:spacing w:before="0"/>
        <w:ind w:left="100" w:right="0" w:firstLine="0"/>
        <w:jc w:val="left"/>
        <w:rPr>
          <w:sz w:val="18"/>
        </w:rPr>
      </w:pPr>
      <w:r>
        <w:rPr>
          <w:position w:val="6"/>
          <w:sz w:val="12"/>
        </w:rPr>
        <w:t>1 </w:t>
      </w:r>
      <w:r>
        <w:rPr>
          <w:sz w:val="18"/>
        </w:rPr>
        <w:t>BAT only if influent Hg concentrations </w:t>
      </w:r>
      <w:r>
        <w:rPr>
          <w:sz w:val="18"/>
          <w:u w:val="single"/>
        </w:rPr>
        <w:t>&lt;</w:t>
      </w:r>
      <w:r>
        <w:rPr>
          <w:sz w:val="18"/>
        </w:rPr>
        <w:t> 10</w:t>
      </w:r>
      <w:r>
        <w:rPr>
          <w:rFonts w:ascii="Symbol" w:hAnsi="Symbol"/>
          <w:sz w:val="18"/>
        </w:rPr>
        <w:t></w:t>
      </w:r>
      <w:r>
        <w:rPr>
          <w:sz w:val="18"/>
        </w:rPr>
        <w:t>g/L.</w:t>
      </w:r>
    </w:p>
    <w:p>
      <w:pPr>
        <w:spacing w:before="16"/>
        <w:ind w:left="100" w:right="0" w:firstLine="0"/>
        <w:jc w:val="left"/>
        <w:rPr>
          <w:sz w:val="18"/>
        </w:rPr>
      </w:pPr>
      <w:r>
        <w:rPr>
          <w:position w:val="6"/>
          <w:sz w:val="12"/>
        </w:rPr>
        <w:t>2 </w:t>
      </w:r>
      <w:r>
        <w:rPr>
          <w:sz w:val="18"/>
        </w:rPr>
        <w:t>BAT for Chromium III only.</w:t>
      </w:r>
    </w:p>
    <w:p>
      <w:pPr>
        <w:spacing w:before="15"/>
        <w:ind w:left="100" w:right="0" w:firstLine="0"/>
        <w:jc w:val="left"/>
        <w:rPr>
          <w:sz w:val="18"/>
        </w:rPr>
      </w:pPr>
      <w:r>
        <w:rPr>
          <w:position w:val="6"/>
          <w:sz w:val="12"/>
        </w:rPr>
        <w:t>3 </w:t>
      </w:r>
      <w:r>
        <w:rPr>
          <w:sz w:val="18"/>
        </w:rPr>
        <w:t>BAT for Selenium IV only.</w:t>
      </w:r>
    </w:p>
    <w:p>
      <w:pPr>
        <w:spacing w:before="17"/>
        <w:ind w:left="100" w:right="0" w:firstLine="0"/>
        <w:jc w:val="left"/>
        <w:rPr>
          <w:sz w:val="18"/>
        </w:rPr>
      </w:pPr>
      <w:r>
        <w:rPr>
          <w:position w:val="6"/>
          <w:sz w:val="12"/>
        </w:rPr>
        <w:t>4</w:t>
      </w:r>
      <w:r>
        <w:rPr>
          <w:sz w:val="18"/>
        </w:rPr>
        <w:t>BAT for Arsenic V. Pre-oxidation may be required to convert Arsenic III to Arsenic V.</w:t>
      </w:r>
    </w:p>
    <w:p>
      <w:pPr>
        <w:spacing w:before="17"/>
        <w:ind w:left="100" w:right="0" w:firstLine="0"/>
        <w:jc w:val="left"/>
        <w:rPr>
          <w:sz w:val="18"/>
        </w:rPr>
      </w:pPr>
      <w:r>
        <w:rPr>
          <w:position w:val="6"/>
          <w:sz w:val="12"/>
        </w:rPr>
        <w:t>5</w:t>
      </w:r>
      <w:r>
        <w:rPr>
          <w:sz w:val="18"/>
        </w:rPr>
        <w:t>To obtain high removals, iron to arsenic ratio must be at least 20:1.</w:t>
      </w:r>
    </w:p>
    <w:p>
      <w:pPr>
        <w:spacing w:before="18"/>
        <w:ind w:left="100" w:right="0" w:firstLine="0"/>
        <w:jc w:val="left"/>
        <w:rPr>
          <w:sz w:val="18"/>
        </w:rPr>
      </w:pPr>
      <w:r>
        <w:rPr>
          <w:position w:val="6"/>
          <w:sz w:val="12"/>
        </w:rPr>
        <w:t>6</w:t>
      </w:r>
      <w:r>
        <w:rPr>
          <w:sz w:val="18"/>
        </w:rPr>
        <w:t>Effective for the purpose of compliance on January 23, 2006.</w:t>
      </w:r>
    </w:p>
    <w:p>
      <w:pPr>
        <w:spacing w:after="0"/>
        <w:jc w:val="left"/>
        <w:rPr>
          <w:sz w:val="18"/>
        </w:rPr>
        <w:sectPr>
          <w:pgSz w:w="12240" w:h="15840"/>
          <w:pgMar w:header="1156" w:footer="1037" w:top="1640" w:bottom="1220" w:left="1340" w:right="1100"/>
        </w:sectPr>
      </w:pPr>
    </w:p>
    <w:p>
      <w:pPr>
        <w:pStyle w:val="BodyText"/>
        <w:rPr>
          <w:sz w:val="20"/>
        </w:rPr>
      </w:pPr>
    </w:p>
    <w:p>
      <w:pPr>
        <w:pStyle w:val="BodyText"/>
        <w:rPr>
          <w:sz w:val="20"/>
        </w:rPr>
      </w:pPr>
    </w:p>
    <w:p>
      <w:pPr>
        <w:pStyle w:val="BodyText"/>
        <w:spacing w:before="2"/>
        <w:rPr>
          <w:sz w:val="23"/>
        </w:rPr>
      </w:pPr>
    </w:p>
    <w:p>
      <w:pPr>
        <w:pStyle w:val="BodyText"/>
        <w:spacing w:before="93"/>
        <w:ind w:left="100"/>
      </w:pPr>
      <w:r>
        <w:rPr/>
        <w:t>Key to BATS in Table</w:t>
      </w:r>
    </w:p>
    <w:p>
      <w:pPr>
        <w:pStyle w:val="BodyText"/>
        <w:spacing w:before="6"/>
        <w:rPr>
          <w:sz w:val="24"/>
        </w:rPr>
      </w:pPr>
    </w:p>
    <w:p>
      <w:pPr>
        <w:spacing w:before="0"/>
        <w:ind w:left="100" w:right="0" w:firstLine="0"/>
        <w:jc w:val="left"/>
        <w:rPr>
          <w:sz w:val="20"/>
        </w:rPr>
      </w:pPr>
      <w:r>
        <w:rPr>
          <w:sz w:val="20"/>
        </w:rPr>
        <w:t>1 = Activated Alumina</w:t>
      </w:r>
    </w:p>
    <w:p>
      <w:pPr>
        <w:spacing w:line="264" w:lineRule="auto" w:before="22"/>
        <w:ind w:left="100" w:right="3072" w:firstLine="0"/>
        <w:jc w:val="left"/>
        <w:rPr>
          <w:sz w:val="20"/>
        </w:rPr>
      </w:pPr>
      <w:r>
        <w:rPr>
          <w:sz w:val="20"/>
        </w:rPr>
        <w:t>2 = Coagulation/Filtration (not BAT for systems &lt;500 service connections) 3 = Direct and Diatomite Filtration</w:t>
      </w:r>
    </w:p>
    <w:p>
      <w:pPr>
        <w:spacing w:line="264" w:lineRule="auto" w:before="1"/>
        <w:ind w:left="100" w:right="6951" w:firstLine="0"/>
        <w:jc w:val="left"/>
        <w:rPr>
          <w:sz w:val="20"/>
        </w:rPr>
      </w:pPr>
      <w:r>
        <w:rPr>
          <w:sz w:val="20"/>
        </w:rPr>
        <w:t>4 - Granular Activated Carbon 5 = Ion Exchange</w:t>
      </w:r>
    </w:p>
    <w:p>
      <w:pPr>
        <w:spacing w:line="264" w:lineRule="auto" w:before="0"/>
        <w:ind w:left="100" w:right="3628" w:firstLine="0"/>
        <w:jc w:val="left"/>
        <w:rPr>
          <w:sz w:val="20"/>
        </w:rPr>
      </w:pPr>
      <w:r>
        <w:rPr>
          <w:sz w:val="20"/>
        </w:rPr>
        <w:t>6 = Lime Softening (not BAT for systems &lt;500 service connections) 7 = Reverse Osmosis</w:t>
      </w:r>
    </w:p>
    <w:p>
      <w:pPr>
        <w:spacing w:line="264" w:lineRule="auto" w:before="0"/>
        <w:ind w:left="100" w:right="7702" w:firstLine="0"/>
        <w:jc w:val="left"/>
        <w:rPr>
          <w:sz w:val="20"/>
        </w:rPr>
      </w:pPr>
      <w:r>
        <w:rPr>
          <w:sz w:val="20"/>
        </w:rPr>
        <w:t>8 = Corrosion Control 9 = Electrodialysis</w:t>
      </w:r>
    </w:p>
    <w:p>
      <w:pPr>
        <w:spacing w:line="229" w:lineRule="exact" w:before="0"/>
        <w:ind w:left="100" w:right="0" w:firstLine="0"/>
        <w:jc w:val="left"/>
        <w:rPr>
          <w:sz w:val="20"/>
        </w:rPr>
      </w:pPr>
      <w:r>
        <w:rPr>
          <w:sz w:val="20"/>
        </w:rPr>
        <w:t>10 = Chlorine</w:t>
      </w:r>
    </w:p>
    <w:p>
      <w:pPr>
        <w:spacing w:before="25"/>
        <w:ind w:left="100" w:right="0" w:firstLine="0"/>
        <w:jc w:val="left"/>
        <w:rPr>
          <w:sz w:val="20"/>
        </w:rPr>
      </w:pPr>
      <w:r>
        <w:rPr>
          <w:sz w:val="20"/>
        </w:rPr>
        <w:t>11 = Ultraviolet</w:t>
      </w:r>
    </w:p>
    <w:p>
      <w:pPr>
        <w:spacing w:before="22"/>
        <w:ind w:left="100" w:right="0" w:firstLine="0"/>
        <w:jc w:val="left"/>
        <w:rPr>
          <w:sz w:val="20"/>
        </w:rPr>
      </w:pPr>
      <w:r>
        <w:rPr>
          <w:sz w:val="20"/>
        </w:rPr>
        <w:t>12 = Oxidation/Filtration</w:t>
      </w:r>
    </w:p>
    <w:p>
      <w:pPr>
        <w:spacing w:before="24"/>
        <w:ind w:left="100" w:right="0" w:firstLine="0"/>
        <w:jc w:val="left"/>
        <w:rPr>
          <w:sz w:val="20"/>
        </w:rPr>
      </w:pPr>
      <w:r>
        <w:rPr>
          <w:sz w:val="20"/>
        </w:rPr>
        <w:t>13 = Alkaline Chlorination (pH</w:t>
      </w:r>
      <w:r>
        <w:rPr>
          <w:sz w:val="20"/>
          <w:u w:val="single"/>
        </w:rPr>
        <w:t>&gt;</w:t>
      </w:r>
      <w:r>
        <w:rPr>
          <w:sz w:val="20"/>
        </w:rPr>
        <w:t> 8.5)</w:t>
      </w:r>
    </w:p>
    <w:p>
      <w:pPr>
        <w:pStyle w:val="BodyText"/>
        <w:spacing w:before="10"/>
        <w:rPr>
          <w:sz w:val="17"/>
        </w:rPr>
      </w:pPr>
    </w:p>
    <w:p>
      <w:pPr>
        <w:pStyle w:val="BodyText"/>
        <w:spacing w:line="264" w:lineRule="auto" w:before="93"/>
        <w:ind w:left="100" w:right="335"/>
        <w:jc w:val="both"/>
      </w:pPr>
      <w:r>
        <w:rPr>
          <w:u w:val="single"/>
        </w:rPr>
        <w:t>2-002.08 Best Available Technologies (BATs) for Radionuclides</w:t>
      </w:r>
      <w:r>
        <w:rPr/>
        <w:t>: The Director hereby identifies as</w:t>
      </w:r>
      <w:r>
        <w:rPr>
          <w:spacing w:val="-6"/>
        </w:rPr>
        <w:t> </w:t>
      </w:r>
      <w:r>
        <w:rPr/>
        <w:t>indicated</w:t>
      </w:r>
      <w:r>
        <w:rPr>
          <w:spacing w:val="-5"/>
        </w:rPr>
        <w:t> </w:t>
      </w:r>
      <w:r>
        <w:rPr/>
        <w:t>in</w:t>
      </w:r>
      <w:r>
        <w:rPr>
          <w:spacing w:val="-8"/>
        </w:rPr>
        <w:t> </w:t>
      </w:r>
      <w:r>
        <w:rPr/>
        <w:t>the</w:t>
      </w:r>
      <w:r>
        <w:rPr>
          <w:spacing w:val="-12"/>
        </w:rPr>
        <w:t> </w:t>
      </w:r>
      <w:r>
        <w:rPr/>
        <w:t>following</w:t>
      </w:r>
      <w:r>
        <w:rPr>
          <w:spacing w:val="-6"/>
        </w:rPr>
        <w:t> </w:t>
      </w:r>
      <w:r>
        <w:rPr/>
        <w:t>table</w:t>
      </w:r>
      <w:r>
        <w:rPr>
          <w:spacing w:val="-8"/>
        </w:rPr>
        <w:t> </w:t>
      </w:r>
      <w:r>
        <w:rPr/>
        <w:t>the</w:t>
      </w:r>
      <w:r>
        <w:rPr>
          <w:spacing w:val="-8"/>
        </w:rPr>
        <w:t> </w:t>
      </w:r>
      <w:r>
        <w:rPr/>
        <w:t>best</w:t>
      </w:r>
      <w:r>
        <w:rPr>
          <w:spacing w:val="-7"/>
        </w:rPr>
        <w:t> </w:t>
      </w:r>
      <w:r>
        <w:rPr/>
        <w:t>technology</w:t>
      </w:r>
      <w:r>
        <w:rPr>
          <w:spacing w:val="-7"/>
        </w:rPr>
        <w:t> </w:t>
      </w:r>
      <w:r>
        <w:rPr/>
        <w:t>available</w:t>
      </w:r>
      <w:r>
        <w:rPr>
          <w:spacing w:val="-5"/>
        </w:rPr>
        <w:t> </w:t>
      </w:r>
      <w:r>
        <w:rPr/>
        <w:t>for</w:t>
      </w:r>
      <w:r>
        <w:rPr>
          <w:spacing w:val="-5"/>
        </w:rPr>
        <w:t> </w:t>
      </w:r>
      <w:r>
        <w:rPr/>
        <w:t>achieving</w:t>
      </w:r>
      <w:r>
        <w:rPr>
          <w:spacing w:val="-6"/>
        </w:rPr>
        <w:t> </w:t>
      </w:r>
      <w:r>
        <w:rPr/>
        <w:t>compliance</w:t>
      </w:r>
      <w:r>
        <w:rPr>
          <w:spacing w:val="-5"/>
        </w:rPr>
        <w:t> </w:t>
      </w:r>
      <w:r>
        <w:rPr/>
        <w:t>with</w:t>
      </w:r>
      <w:r>
        <w:rPr>
          <w:spacing w:val="-8"/>
        </w:rPr>
        <w:t> </w:t>
      </w:r>
      <w:r>
        <w:rPr/>
        <w:t>the maximum contaminant levels for combined radium-226 and -228, uranium, gross alpha particle activity, and beta particle and photon</w:t>
      </w:r>
      <w:r>
        <w:rPr>
          <w:spacing w:val="-4"/>
        </w:rPr>
        <w:t> </w:t>
      </w:r>
      <w:r>
        <w:rPr/>
        <w:t>radioactivity.</w:t>
      </w:r>
    </w:p>
    <w:p>
      <w:pPr>
        <w:pStyle w:val="BodyText"/>
        <w:spacing w:before="3"/>
        <w:rPr>
          <w:sz w:val="24"/>
        </w:rPr>
      </w:pPr>
    </w:p>
    <w:p>
      <w:pPr>
        <w:pStyle w:val="BodyText"/>
        <w:spacing w:line="264" w:lineRule="auto"/>
        <w:ind w:left="100" w:right="1386"/>
        <w:jc w:val="both"/>
      </w:pPr>
      <w:r>
        <w:rPr/>
        <w:t>BAT FOR COMBINED RADIUM-226 AND RADIUM-228, URANIUM, GROSS ALPHA PARTICLE ACTIVITY, AND BETA PARTICLE AND PHOTON RADIOACTIVITY</w:t>
      </w:r>
    </w:p>
    <w:p>
      <w:pPr>
        <w:pStyle w:val="BodyText"/>
        <w:spacing w:before="8"/>
        <w:rPr>
          <w:sz w:val="2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278" w:hRule="atLeast"/>
        </w:trPr>
        <w:tc>
          <w:tcPr>
            <w:tcW w:w="4789" w:type="dxa"/>
          </w:tcPr>
          <w:p>
            <w:pPr>
              <w:pStyle w:val="TableParagraph"/>
              <w:spacing w:line="246" w:lineRule="exact"/>
              <w:ind w:left="1700" w:right="1694"/>
              <w:jc w:val="center"/>
              <w:rPr>
                <w:b/>
                <w:sz w:val="22"/>
              </w:rPr>
            </w:pPr>
            <w:r>
              <w:rPr>
                <w:b/>
                <w:sz w:val="22"/>
              </w:rPr>
              <w:t>Contaminant</w:t>
            </w:r>
          </w:p>
        </w:tc>
        <w:tc>
          <w:tcPr>
            <w:tcW w:w="4789" w:type="dxa"/>
          </w:tcPr>
          <w:p>
            <w:pPr>
              <w:pStyle w:val="TableParagraph"/>
              <w:spacing w:line="246" w:lineRule="exact"/>
              <w:ind w:left="1697" w:right="1694"/>
              <w:jc w:val="center"/>
              <w:rPr>
                <w:b/>
                <w:sz w:val="22"/>
              </w:rPr>
            </w:pPr>
            <w:r>
              <w:rPr>
                <w:b/>
                <w:sz w:val="22"/>
              </w:rPr>
              <w:t>BAT</w:t>
            </w:r>
          </w:p>
        </w:tc>
      </w:tr>
      <w:tr>
        <w:trPr>
          <w:trHeight w:val="277" w:hRule="atLeast"/>
        </w:trPr>
        <w:tc>
          <w:tcPr>
            <w:tcW w:w="4789" w:type="dxa"/>
          </w:tcPr>
          <w:p>
            <w:pPr>
              <w:pStyle w:val="TableParagraph"/>
              <w:spacing w:line="248" w:lineRule="exact"/>
              <w:rPr>
                <w:sz w:val="22"/>
              </w:rPr>
            </w:pPr>
            <w:r>
              <w:rPr>
                <w:sz w:val="22"/>
              </w:rPr>
              <w:t>1. Combined radium-226 and radium-228</w:t>
            </w:r>
          </w:p>
        </w:tc>
        <w:tc>
          <w:tcPr>
            <w:tcW w:w="4789" w:type="dxa"/>
          </w:tcPr>
          <w:p>
            <w:pPr>
              <w:pStyle w:val="TableParagraph"/>
              <w:spacing w:line="248" w:lineRule="exact"/>
              <w:rPr>
                <w:sz w:val="22"/>
              </w:rPr>
            </w:pPr>
            <w:r>
              <w:rPr>
                <w:sz w:val="22"/>
              </w:rPr>
              <w:t>Ion exchange, reverse osmosis, lime softening</w:t>
            </w:r>
          </w:p>
        </w:tc>
      </w:tr>
      <w:tr>
        <w:trPr>
          <w:trHeight w:val="556" w:hRule="atLeast"/>
        </w:trPr>
        <w:tc>
          <w:tcPr>
            <w:tcW w:w="4789" w:type="dxa"/>
          </w:tcPr>
          <w:p>
            <w:pPr>
              <w:pStyle w:val="TableParagraph"/>
              <w:spacing w:line="248" w:lineRule="exact"/>
              <w:rPr>
                <w:sz w:val="22"/>
              </w:rPr>
            </w:pPr>
            <w:r>
              <w:rPr>
                <w:sz w:val="22"/>
              </w:rPr>
              <w:t>2.</w:t>
            </w:r>
            <w:r>
              <w:rPr>
                <w:spacing w:val="61"/>
                <w:sz w:val="22"/>
              </w:rPr>
              <w:t> </w:t>
            </w:r>
            <w:r>
              <w:rPr>
                <w:sz w:val="22"/>
              </w:rPr>
              <w:t>Uranium</w:t>
            </w:r>
          </w:p>
        </w:tc>
        <w:tc>
          <w:tcPr>
            <w:tcW w:w="4789" w:type="dxa"/>
          </w:tcPr>
          <w:p>
            <w:pPr>
              <w:pStyle w:val="TableParagraph"/>
              <w:spacing w:line="248" w:lineRule="exact"/>
              <w:rPr>
                <w:sz w:val="22"/>
              </w:rPr>
            </w:pPr>
            <w:r>
              <w:rPr>
                <w:sz w:val="22"/>
              </w:rPr>
              <w:t>Ion exchange, reverse osmosis, lime softening,</w:t>
            </w:r>
          </w:p>
          <w:p>
            <w:pPr>
              <w:pStyle w:val="TableParagraph"/>
              <w:spacing w:before="25"/>
              <w:rPr>
                <w:sz w:val="22"/>
              </w:rPr>
            </w:pPr>
            <w:r>
              <w:rPr>
                <w:sz w:val="22"/>
              </w:rPr>
              <w:t>coagulation/filtration</w:t>
            </w:r>
          </w:p>
        </w:tc>
      </w:tr>
      <w:tr>
        <w:trPr>
          <w:trHeight w:val="556" w:hRule="atLeast"/>
        </w:trPr>
        <w:tc>
          <w:tcPr>
            <w:tcW w:w="4789" w:type="dxa"/>
          </w:tcPr>
          <w:p>
            <w:pPr>
              <w:pStyle w:val="TableParagraph"/>
              <w:tabs>
                <w:tab w:pos="584" w:val="left" w:leader="none"/>
              </w:tabs>
              <w:spacing w:line="248" w:lineRule="exact"/>
              <w:rPr>
                <w:sz w:val="22"/>
              </w:rPr>
            </w:pPr>
            <w:r>
              <w:rPr>
                <w:sz w:val="22"/>
              </w:rPr>
              <w:t>3.</w:t>
              <w:tab/>
              <w:t>Gross alpha particle activity</w:t>
            </w:r>
            <w:r>
              <w:rPr>
                <w:spacing w:val="22"/>
                <w:sz w:val="22"/>
              </w:rPr>
              <w:t> </w:t>
            </w:r>
            <w:r>
              <w:rPr>
                <w:sz w:val="22"/>
              </w:rPr>
              <w:t>(excluding</w:t>
            </w:r>
          </w:p>
          <w:p>
            <w:pPr>
              <w:pStyle w:val="TableParagraph"/>
              <w:tabs>
                <w:tab w:pos="1038" w:val="left" w:leader="none"/>
              </w:tabs>
              <w:spacing w:before="25"/>
              <w:rPr>
                <w:sz w:val="22"/>
              </w:rPr>
            </w:pPr>
            <w:r>
              <w:rPr>
                <w:sz w:val="22"/>
              </w:rPr>
              <w:t>radon</w:t>
              <w:tab/>
              <w:t>and</w:t>
            </w:r>
            <w:r>
              <w:rPr>
                <w:spacing w:val="-1"/>
                <w:sz w:val="22"/>
              </w:rPr>
              <w:t> </w:t>
            </w:r>
            <w:r>
              <w:rPr>
                <w:sz w:val="22"/>
              </w:rPr>
              <w:t>uranium)</w:t>
            </w:r>
          </w:p>
        </w:tc>
        <w:tc>
          <w:tcPr>
            <w:tcW w:w="4789" w:type="dxa"/>
          </w:tcPr>
          <w:p>
            <w:pPr>
              <w:pStyle w:val="TableParagraph"/>
              <w:spacing w:line="248" w:lineRule="exact"/>
              <w:rPr>
                <w:sz w:val="22"/>
              </w:rPr>
            </w:pPr>
            <w:r>
              <w:rPr>
                <w:sz w:val="22"/>
              </w:rPr>
              <w:t>Reverse osmosis</w:t>
            </w:r>
          </w:p>
        </w:tc>
      </w:tr>
      <w:tr>
        <w:trPr>
          <w:trHeight w:val="278" w:hRule="atLeast"/>
        </w:trPr>
        <w:tc>
          <w:tcPr>
            <w:tcW w:w="4789" w:type="dxa"/>
          </w:tcPr>
          <w:p>
            <w:pPr>
              <w:pStyle w:val="TableParagraph"/>
              <w:spacing w:line="248" w:lineRule="exact"/>
              <w:rPr>
                <w:sz w:val="22"/>
              </w:rPr>
            </w:pPr>
            <w:r>
              <w:rPr>
                <w:sz w:val="22"/>
              </w:rPr>
              <w:t>4. Beta particle and photon radioactivity</w:t>
            </w:r>
          </w:p>
        </w:tc>
        <w:tc>
          <w:tcPr>
            <w:tcW w:w="4789" w:type="dxa"/>
          </w:tcPr>
          <w:p>
            <w:pPr>
              <w:pStyle w:val="TableParagraph"/>
              <w:spacing w:line="248" w:lineRule="exact"/>
              <w:rPr>
                <w:sz w:val="22"/>
              </w:rPr>
            </w:pPr>
            <w:r>
              <w:rPr>
                <w:sz w:val="22"/>
              </w:rPr>
              <w:t>Ion exchange, reverse osmosis</w:t>
            </w:r>
          </w:p>
        </w:tc>
      </w:tr>
    </w:tbl>
    <w:p>
      <w:pPr>
        <w:pStyle w:val="BodyText"/>
        <w:spacing w:before="9"/>
        <w:rPr>
          <w:sz w:val="23"/>
        </w:rPr>
      </w:pPr>
    </w:p>
    <w:p>
      <w:pPr>
        <w:pStyle w:val="BodyText"/>
        <w:ind w:left="100"/>
        <w:jc w:val="both"/>
      </w:pPr>
      <w:r>
        <w:rPr>
          <w:u w:val="single"/>
        </w:rPr>
        <w:t>2-002.09 Small Systems Compliance Technologies List for Radionuclides</w:t>
      </w:r>
    </w:p>
    <w:p>
      <w:pPr>
        <w:pStyle w:val="BodyText"/>
        <w:spacing w:before="1"/>
        <w:rPr>
          <w:sz w:val="18"/>
        </w:rPr>
      </w:pPr>
    </w:p>
    <w:p>
      <w:pPr>
        <w:pStyle w:val="Heading1"/>
        <w:spacing w:before="93"/>
        <w:ind w:right="243"/>
      </w:pPr>
      <w:r>
        <w:rPr/>
        <w:t>LIST OF SMALL SYSTEMS COMPLIANCE TECHNOLOGIES FOR RADIONUCLIDES AND</w:t>
      </w:r>
    </w:p>
    <w:p>
      <w:pPr>
        <w:spacing w:before="26"/>
        <w:ind w:left="575" w:right="238" w:firstLine="0"/>
        <w:jc w:val="center"/>
        <w:rPr>
          <w:b/>
          <w:sz w:val="22"/>
        </w:rPr>
      </w:pPr>
      <w:r>
        <w:rPr>
          <w:b/>
          <w:sz w:val="22"/>
        </w:rPr>
        <w:t>LIMITATIONS TO USE</w:t>
      </w:r>
    </w:p>
    <w:p>
      <w:pPr>
        <w:pStyle w:val="BodyText"/>
        <w:spacing w:before="1"/>
        <w:rPr>
          <w:b/>
          <w:sz w:val="2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9"/>
        <w:gridCol w:w="1709"/>
        <w:gridCol w:w="2431"/>
        <w:gridCol w:w="2897"/>
      </w:tblGrid>
      <w:tr>
        <w:trPr>
          <w:trHeight w:val="834" w:hRule="atLeast"/>
        </w:trPr>
        <w:tc>
          <w:tcPr>
            <w:tcW w:w="2539" w:type="dxa"/>
          </w:tcPr>
          <w:p>
            <w:pPr>
              <w:pStyle w:val="TableParagraph"/>
              <w:spacing w:before="6"/>
              <w:ind w:left="0"/>
              <w:rPr>
                <w:b/>
                <w:sz w:val="23"/>
              </w:rPr>
            </w:pPr>
          </w:p>
          <w:p>
            <w:pPr>
              <w:pStyle w:val="TableParagraph"/>
              <w:ind w:left="314"/>
              <w:rPr>
                <w:b/>
                <w:sz w:val="22"/>
              </w:rPr>
            </w:pPr>
            <w:r>
              <w:rPr>
                <w:b/>
                <w:sz w:val="22"/>
              </w:rPr>
              <w:t>Unit Technologies</w:t>
            </w:r>
          </w:p>
        </w:tc>
        <w:tc>
          <w:tcPr>
            <w:tcW w:w="1709" w:type="dxa"/>
          </w:tcPr>
          <w:p>
            <w:pPr>
              <w:pStyle w:val="TableParagraph"/>
              <w:spacing w:line="264" w:lineRule="auto"/>
              <w:ind w:left="622" w:right="239" w:hanging="356"/>
              <w:rPr>
                <w:b/>
                <w:sz w:val="22"/>
              </w:rPr>
            </w:pPr>
            <w:r>
              <w:rPr>
                <w:b/>
                <w:sz w:val="22"/>
              </w:rPr>
              <w:t>Limitations (See</w:t>
            </w:r>
          </w:p>
          <w:p>
            <w:pPr>
              <w:pStyle w:val="TableParagraph"/>
              <w:ind w:left="286"/>
              <w:rPr>
                <w:b/>
                <w:sz w:val="22"/>
              </w:rPr>
            </w:pPr>
            <w:r>
              <w:rPr>
                <w:b/>
                <w:sz w:val="22"/>
              </w:rPr>
              <w:t>Footnotes)</w:t>
            </w:r>
          </w:p>
        </w:tc>
        <w:tc>
          <w:tcPr>
            <w:tcW w:w="2431" w:type="dxa"/>
          </w:tcPr>
          <w:p>
            <w:pPr>
              <w:pStyle w:val="TableParagraph"/>
              <w:spacing w:line="259" w:lineRule="auto" w:before="132"/>
              <w:ind w:left="698" w:right="155" w:hanging="519"/>
              <w:rPr>
                <w:sz w:val="14"/>
              </w:rPr>
            </w:pPr>
            <w:r>
              <w:rPr>
                <w:b/>
                <w:sz w:val="22"/>
              </w:rPr>
              <w:t>Operator Skill Level Required</w:t>
            </w:r>
            <w:r>
              <w:rPr>
                <w:position w:val="8"/>
                <w:sz w:val="14"/>
              </w:rPr>
              <w:t>1</w:t>
            </w:r>
          </w:p>
        </w:tc>
        <w:tc>
          <w:tcPr>
            <w:tcW w:w="2897" w:type="dxa"/>
          </w:tcPr>
          <w:p>
            <w:pPr>
              <w:pStyle w:val="TableParagraph"/>
              <w:spacing w:line="259" w:lineRule="auto" w:before="132"/>
              <w:ind w:left="384" w:right="86" w:hanging="269"/>
              <w:rPr>
                <w:sz w:val="14"/>
              </w:rPr>
            </w:pPr>
            <w:r>
              <w:rPr>
                <w:b/>
                <w:sz w:val="22"/>
              </w:rPr>
              <w:t>Raw Water Quality Range and Considerations</w:t>
            </w:r>
            <w:r>
              <w:rPr>
                <w:position w:val="8"/>
                <w:sz w:val="14"/>
              </w:rPr>
              <w:t>1</w:t>
            </w:r>
          </w:p>
        </w:tc>
      </w:tr>
      <w:tr>
        <w:trPr>
          <w:trHeight w:val="278" w:hRule="atLeast"/>
        </w:trPr>
        <w:tc>
          <w:tcPr>
            <w:tcW w:w="2539" w:type="dxa"/>
          </w:tcPr>
          <w:p>
            <w:pPr>
              <w:pStyle w:val="TableParagraph"/>
              <w:spacing w:line="248" w:lineRule="exact"/>
              <w:rPr>
                <w:sz w:val="22"/>
              </w:rPr>
            </w:pPr>
            <w:r>
              <w:rPr>
                <w:sz w:val="22"/>
              </w:rPr>
              <w:t>1. Ion exchange (IE)</w:t>
            </w:r>
          </w:p>
        </w:tc>
        <w:tc>
          <w:tcPr>
            <w:tcW w:w="1709" w:type="dxa"/>
          </w:tcPr>
          <w:p>
            <w:pPr>
              <w:pStyle w:val="TableParagraph"/>
              <w:spacing w:line="248" w:lineRule="exact"/>
              <w:rPr>
                <w:sz w:val="22"/>
              </w:rPr>
            </w:pPr>
            <w:r>
              <w:rPr>
                <w:w w:val="100"/>
                <w:sz w:val="22"/>
              </w:rPr>
              <w:t>a</w:t>
            </w:r>
          </w:p>
        </w:tc>
        <w:tc>
          <w:tcPr>
            <w:tcW w:w="2431" w:type="dxa"/>
          </w:tcPr>
          <w:p>
            <w:pPr>
              <w:pStyle w:val="TableParagraph"/>
              <w:spacing w:line="248" w:lineRule="exact"/>
              <w:ind w:left="108"/>
              <w:rPr>
                <w:sz w:val="22"/>
              </w:rPr>
            </w:pPr>
            <w:r>
              <w:rPr>
                <w:sz w:val="22"/>
              </w:rPr>
              <w:t>Intermediate</w:t>
            </w:r>
          </w:p>
        </w:tc>
        <w:tc>
          <w:tcPr>
            <w:tcW w:w="2897" w:type="dxa"/>
          </w:tcPr>
          <w:p>
            <w:pPr>
              <w:pStyle w:val="TableParagraph"/>
              <w:spacing w:line="248" w:lineRule="exact"/>
              <w:ind w:left="108"/>
              <w:rPr>
                <w:sz w:val="22"/>
              </w:rPr>
            </w:pPr>
            <w:r>
              <w:rPr>
                <w:sz w:val="22"/>
              </w:rPr>
              <w:t>All ground waters</w:t>
            </w:r>
          </w:p>
        </w:tc>
      </w:tr>
      <w:tr>
        <w:trPr>
          <w:trHeight w:val="556" w:hRule="atLeast"/>
        </w:trPr>
        <w:tc>
          <w:tcPr>
            <w:tcW w:w="2539" w:type="dxa"/>
          </w:tcPr>
          <w:p>
            <w:pPr>
              <w:pStyle w:val="TableParagraph"/>
              <w:spacing w:line="248" w:lineRule="exact"/>
              <w:rPr>
                <w:sz w:val="22"/>
              </w:rPr>
            </w:pPr>
            <w:r>
              <w:rPr>
                <w:sz w:val="22"/>
              </w:rPr>
              <w:t>2. Point of use (POU</w:t>
            </w:r>
            <w:r>
              <w:rPr>
                <w:position w:val="8"/>
                <w:sz w:val="14"/>
              </w:rPr>
              <w:t>2</w:t>
            </w:r>
            <w:r>
              <w:rPr>
                <w:sz w:val="22"/>
              </w:rPr>
              <w:t>)</w:t>
            </w:r>
          </w:p>
          <w:p>
            <w:pPr>
              <w:pStyle w:val="TableParagraph"/>
              <w:spacing w:before="25"/>
              <w:rPr>
                <w:sz w:val="22"/>
              </w:rPr>
            </w:pPr>
            <w:r>
              <w:rPr>
                <w:sz w:val="22"/>
              </w:rPr>
              <w:t>IE</w:t>
            </w:r>
          </w:p>
        </w:tc>
        <w:tc>
          <w:tcPr>
            <w:tcW w:w="1709" w:type="dxa"/>
          </w:tcPr>
          <w:p>
            <w:pPr>
              <w:pStyle w:val="TableParagraph"/>
              <w:spacing w:line="248" w:lineRule="exact"/>
              <w:rPr>
                <w:sz w:val="22"/>
              </w:rPr>
            </w:pPr>
            <w:r>
              <w:rPr>
                <w:w w:val="100"/>
                <w:sz w:val="22"/>
              </w:rPr>
              <w:t>b</w:t>
            </w:r>
          </w:p>
        </w:tc>
        <w:tc>
          <w:tcPr>
            <w:tcW w:w="2431" w:type="dxa"/>
          </w:tcPr>
          <w:p>
            <w:pPr>
              <w:pStyle w:val="TableParagraph"/>
              <w:spacing w:line="248" w:lineRule="exact"/>
              <w:ind w:left="108"/>
              <w:rPr>
                <w:sz w:val="22"/>
              </w:rPr>
            </w:pPr>
            <w:r>
              <w:rPr>
                <w:sz w:val="22"/>
              </w:rPr>
              <w:t>Basic</w:t>
            </w:r>
          </w:p>
        </w:tc>
        <w:tc>
          <w:tcPr>
            <w:tcW w:w="2897" w:type="dxa"/>
          </w:tcPr>
          <w:p>
            <w:pPr>
              <w:pStyle w:val="TableParagraph"/>
              <w:spacing w:line="248" w:lineRule="exact"/>
              <w:ind w:left="108"/>
              <w:rPr>
                <w:sz w:val="22"/>
              </w:rPr>
            </w:pPr>
            <w:r>
              <w:rPr>
                <w:sz w:val="22"/>
              </w:rPr>
              <w:t>All ground waters</w:t>
            </w:r>
          </w:p>
        </w:tc>
      </w:tr>
    </w:tbl>
    <w:p>
      <w:pPr>
        <w:spacing w:after="0" w:line="248" w:lineRule="exact"/>
        <w:rPr>
          <w:sz w:val="22"/>
        </w:rPr>
        <w:sectPr>
          <w:pgSz w:w="12240" w:h="15840"/>
          <w:pgMar w:header="1156" w:footer="1037" w:top="1640" w:bottom="1220" w:left="1340" w:right="1100"/>
        </w:sectPr>
      </w:pPr>
    </w:p>
    <w:p>
      <w:pPr>
        <w:pStyle w:val="BodyText"/>
        <w:rPr>
          <w:b/>
          <w:sz w:val="20"/>
        </w:rPr>
      </w:pPr>
    </w:p>
    <w:p>
      <w:pPr>
        <w:pStyle w:val="BodyText"/>
        <w:spacing w:before="5" w:after="1"/>
        <w:rPr>
          <w:b/>
          <w:sz w:val="2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9"/>
        <w:gridCol w:w="1709"/>
        <w:gridCol w:w="2431"/>
        <w:gridCol w:w="2897"/>
      </w:tblGrid>
      <w:tr>
        <w:trPr>
          <w:trHeight w:val="834" w:hRule="atLeast"/>
        </w:trPr>
        <w:tc>
          <w:tcPr>
            <w:tcW w:w="2539" w:type="dxa"/>
          </w:tcPr>
          <w:p>
            <w:pPr>
              <w:pStyle w:val="TableParagraph"/>
              <w:spacing w:before="6"/>
              <w:ind w:left="0"/>
              <w:rPr>
                <w:b/>
                <w:sz w:val="23"/>
              </w:rPr>
            </w:pPr>
          </w:p>
          <w:p>
            <w:pPr>
              <w:pStyle w:val="TableParagraph"/>
              <w:ind w:left="314"/>
              <w:rPr>
                <w:b/>
                <w:sz w:val="22"/>
              </w:rPr>
            </w:pPr>
            <w:r>
              <w:rPr>
                <w:b/>
                <w:sz w:val="22"/>
              </w:rPr>
              <w:t>Unit Technologies</w:t>
            </w:r>
          </w:p>
        </w:tc>
        <w:tc>
          <w:tcPr>
            <w:tcW w:w="1709" w:type="dxa"/>
          </w:tcPr>
          <w:p>
            <w:pPr>
              <w:pStyle w:val="TableParagraph"/>
              <w:spacing w:line="261" w:lineRule="auto"/>
              <w:ind w:left="622" w:right="239" w:hanging="356"/>
              <w:rPr>
                <w:b/>
                <w:sz w:val="22"/>
              </w:rPr>
            </w:pPr>
            <w:r>
              <w:rPr>
                <w:b/>
                <w:sz w:val="22"/>
              </w:rPr>
              <w:t>Limitations (See</w:t>
            </w:r>
          </w:p>
          <w:p>
            <w:pPr>
              <w:pStyle w:val="TableParagraph"/>
              <w:ind w:left="286"/>
              <w:rPr>
                <w:b/>
                <w:sz w:val="22"/>
              </w:rPr>
            </w:pPr>
            <w:r>
              <w:rPr>
                <w:b/>
                <w:sz w:val="22"/>
              </w:rPr>
              <w:t>Footnotes)</w:t>
            </w:r>
          </w:p>
        </w:tc>
        <w:tc>
          <w:tcPr>
            <w:tcW w:w="2431" w:type="dxa"/>
          </w:tcPr>
          <w:p>
            <w:pPr>
              <w:pStyle w:val="TableParagraph"/>
              <w:spacing w:line="256" w:lineRule="auto" w:before="134"/>
              <w:ind w:left="698" w:right="155" w:hanging="519"/>
              <w:rPr>
                <w:sz w:val="14"/>
              </w:rPr>
            </w:pPr>
            <w:r>
              <w:rPr>
                <w:b/>
                <w:sz w:val="22"/>
              </w:rPr>
              <w:t>Operator Skill Level Required</w:t>
            </w:r>
            <w:r>
              <w:rPr>
                <w:position w:val="8"/>
                <w:sz w:val="14"/>
              </w:rPr>
              <w:t>1</w:t>
            </w:r>
          </w:p>
        </w:tc>
        <w:tc>
          <w:tcPr>
            <w:tcW w:w="2897" w:type="dxa"/>
          </w:tcPr>
          <w:p>
            <w:pPr>
              <w:pStyle w:val="TableParagraph"/>
              <w:spacing w:line="256" w:lineRule="auto" w:before="134"/>
              <w:ind w:left="384" w:right="86" w:hanging="269"/>
              <w:rPr>
                <w:sz w:val="14"/>
              </w:rPr>
            </w:pPr>
            <w:r>
              <w:rPr>
                <w:b/>
                <w:sz w:val="22"/>
              </w:rPr>
              <w:t>Raw Water Quality Range and Considerations</w:t>
            </w:r>
            <w:r>
              <w:rPr>
                <w:position w:val="8"/>
                <w:sz w:val="14"/>
              </w:rPr>
              <w:t>1</w:t>
            </w:r>
          </w:p>
        </w:tc>
      </w:tr>
      <w:tr>
        <w:trPr>
          <w:trHeight w:val="556" w:hRule="atLeast"/>
        </w:trPr>
        <w:tc>
          <w:tcPr>
            <w:tcW w:w="2539" w:type="dxa"/>
          </w:tcPr>
          <w:p>
            <w:pPr>
              <w:pStyle w:val="TableParagraph"/>
              <w:spacing w:line="250" w:lineRule="exact"/>
              <w:rPr>
                <w:sz w:val="22"/>
              </w:rPr>
            </w:pPr>
            <w:r>
              <w:rPr>
                <w:sz w:val="22"/>
              </w:rPr>
              <w:t>3. Reverse osmosis</w:t>
            </w:r>
          </w:p>
          <w:p>
            <w:pPr>
              <w:pStyle w:val="TableParagraph"/>
              <w:spacing w:before="25"/>
              <w:rPr>
                <w:sz w:val="22"/>
              </w:rPr>
            </w:pPr>
            <w:r>
              <w:rPr>
                <w:sz w:val="22"/>
              </w:rPr>
              <w:t>(RO)</w:t>
            </w:r>
          </w:p>
        </w:tc>
        <w:tc>
          <w:tcPr>
            <w:tcW w:w="1709" w:type="dxa"/>
          </w:tcPr>
          <w:p>
            <w:pPr>
              <w:pStyle w:val="TableParagraph"/>
              <w:spacing w:line="250" w:lineRule="exact"/>
              <w:rPr>
                <w:sz w:val="22"/>
              </w:rPr>
            </w:pPr>
            <w:r>
              <w:rPr>
                <w:w w:val="100"/>
                <w:sz w:val="22"/>
              </w:rPr>
              <w:t>c</w:t>
            </w:r>
          </w:p>
        </w:tc>
        <w:tc>
          <w:tcPr>
            <w:tcW w:w="2431" w:type="dxa"/>
          </w:tcPr>
          <w:p>
            <w:pPr>
              <w:pStyle w:val="TableParagraph"/>
              <w:spacing w:line="250" w:lineRule="exact"/>
              <w:ind w:left="108"/>
              <w:rPr>
                <w:sz w:val="22"/>
              </w:rPr>
            </w:pPr>
            <w:r>
              <w:rPr>
                <w:sz w:val="22"/>
              </w:rPr>
              <w:t>Advanced</w:t>
            </w:r>
          </w:p>
        </w:tc>
        <w:tc>
          <w:tcPr>
            <w:tcW w:w="2897" w:type="dxa"/>
          </w:tcPr>
          <w:p>
            <w:pPr>
              <w:pStyle w:val="TableParagraph"/>
              <w:spacing w:line="250" w:lineRule="exact"/>
              <w:ind w:left="108"/>
              <w:rPr>
                <w:sz w:val="22"/>
              </w:rPr>
            </w:pPr>
            <w:r>
              <w:rPr>
                <w:sz w:val="22"/>
              </w:rPr>
              <w:t>Surface waters usually</w:t>
            </w:r>
          </w:p>
          <w:p>
            <w:pPr>
              <w:pStyle w:val="TableParagraph"/>
              <w:spacing w:before="25"/>
              <w:ind w:left="108"/>
              <w:rPr>
                <w:sz w:val="22"/>
              </w:rPr>
            </w:pPr>
            <w:r>
              <w:rPr>
                <w:sz w:val="22"/>
              </w:rPr>
              <w:t>require pre-filtration</w:t>
            </w:r>
          </w:p>
        </w:tc>
      </w:tr>
      <w:tr>
        <w:trPr>
          <w:trHeight w:val="558" w:hRule="atLeast"/>
        </w:trPr>
        <w:tc>
          <w:tcPr>
            <w:tcW w:w="2539" w:type="dxa"/>
          </w:tcPr>
          <w:p>
            <w:pPr>
              <w:pStyle w:val="TableParagraph"/>
              <w:spacing w:line="250" w:lineRule="exact"/>
              <w:rPr>
                <w:sz w:val="22"/>
              </w:rPr>
            </w:pPr>
            <w:r>
              <w:rPr>
                <w:sz w:val="22"/>
              </w:rPr>
              <w:t>4. POU</w:t>
            </w:r>
            <w:r>
              <w:rPr>
                <w:position w:val="8"/>
                <w:sz w:val="14"/>
              </w:rPr>
              <w:t>2 </w:t>
            </w:r>
            <w:r>
              <w:rPr>
                <w:sz w:val="22"/>
              </w:rPr>
              <w:t>RO</w:t>
            </w:r>
          </w:p>
        </w:tc>
        <w:tc>
          <w:tcPr>
            <w:tcW w:w="1709" w:type="dxa"/>
          </w:tcPr>
          <w:p>
            <w:pPr>
              <w:pStyle w:val="TableParagraph"/>
              <w:spacing w:line="250" w:lineRule="exact"/>
              <w:rPr>
                <w:sz w:val="22"/>
              </w:rPr>
            </w:pPr>
            <w:r>
              <w:rPr>
                <w:w w:val="100"/>
                <w:sz w:val="22"/>
              </w:rPr>
              <w:t>b</w:t>
            </w:r>
          </w:p>
        </w:tc>
        <w:tc>
          <w:tcPr>
            <w:tcW w:w="2431" w:type="dxa"/>
          </w:tcPr>
          <w:p>
            <w:pPr>
              <w:pStyle w:val="TableParagraph"/>
              <w:spacing w:line="250" w:lineRule="exact"/>
              <w:ind w:left="108"/>
              <w:rPr>
                <w:sz w:val="22"/>
              </w:rPr>
            </w:pPr>
            <w:r>
              <w:rPr>
                <w:sz w:val="22"/>
              </w:rPr>
              <w:t>Basic</w:t>
            </w:r>
          </w:p>
        </w:tc>
        <w:tc>
          <w:tcPr>
            <w:tcW w:w="2897" w:type="dxa"/>
          </w:tcPr>
          <w:p>
            <w:pPr>
              <w:pStyle w:val="TableParagraph"/>
              <w:spacing w:line="250" w:lineRule="exact"/>
              <w:ind w:left="108"/>
              <w:rPr>
                <w:sz w:val="22"/>
              </w:rPr>
            </w:pPr>
            <w:r>
              <w:rPr>
                <w:sz w:val="22"/>
              </w:rPr>
              <w:t>Surface waters usually</w:t>
            </w:r>
          </w:p>
          <w:p>
            <w:pPr>
              <w:pStyle w:val="TableParagraph"/>
              <w:spacing w:before="25"/>
              <w:ind w:left="108"/>
              <w:rPr>
                <w:sz w:val="22"/>
              </w:rPr>
            </w:pPr>
            <w:r>
              <w:rPr>
                <w:sz w:val="22"/>
              </w:rPr>
              <w:t>require pre-filtration</w:t>
            </w:r>
          </w:p>
        </w:tc>
      </w:tr>
      <w:tr>
        <w:trPr>
          <w:trHeight w:val="278" w:hRule="atLeast"/>
        </w:trPr>
        <w:tc>
          <w:tcPr>
            <w:tcW w:w="2539" w:type="dxa"/>
          </w:tcPr>
          <w:p>
            <w:pPr>
              <w:pStyle w:val="TableParagraph"/>
              <w:spacing w:line="248" w:lineRule="exact"/>
              <w:rPr>
                <w:sz w:val="22"/>
              </w:rPr>
            </w:pPr>
            <w:r>
              <w:rPr>
                <w:sz w:val="22"/>
              </w:rPr>
              <w:t>5. Lime softening</w:t>
            </w:r>
          </w:p>
        </w:tc>
        <w:tc>
          <w:tcPr>
            <w:tcW w:w="1709" w:type="dxa"/>
          </w:tcPr>
          <w:p>
            <w:pPr>
              <w:pStyle w:val="TableParagraph"/>
              <w:spacing w:line="248" w:lineRule="exact"/>
              <w:rPr>
                <w:sz w:val="22"/>
              </w:rPr>
            </w:pPr>
            <w:r>
              <w:rPr>
                <w:w w:val="100"/>
                <w:sz w:val="22"/>
              </w:rPr>
              <w:t>d</w:t>
            </w:r>
          </w:p>
        </w:tc>
        <w:tc>
          <w:tcPr>
            <w:tcW w:w="2431" w:type="dxa"/>
          </w:tcPr>
          <w:p>
            <w:pPr>
              <w:pStyle w:val="TableParagraph"/>
              <w:spacing w:line="248" w:lineRule="exact"/>
              <w:ind w:left="108"/>
              <w:rPr>
                <w:sz w:val="22"/>
              </w:rPr>
            </w:pPr>
            <w:r>
              <w:rPr>
                <w:sz w:val="22"/>
              </w:rPr>
              <w:t>Advanced</w:t>
            </w:r>
          </w:p>
        </w:tc>
        <w:tc>
          <w:tcPr>
            <w:tcW w:w="2897" w:type="dxa"/>
          </w:tcPr>
          <w:p>
            <w:pPr>
              <w:pStyle w:val="TableParagraph"/>
              <w:spacing w:line="248" w:lineRule="exact"/>
              <w:ind w:left="108"/>
              <w:rPr>
                <w:sz w:val="22"/>
              </w:rPr>
            </w:pPr>
            <w:r>
              <w:rPr>
                <w:sz w:val="22"/>
              </w:rPr>
              <w:t>All waters</w:t>
            </w:r>
          </w:p>
        </w:tc>
      </w:tr>
      <w:tr>
        <w:trPr>
          <w:trHeight w:val="277" w:hRule="atLeast"/>
        </w:trPr>
        <w:tc>
          <w:tcPr>
            <w:tcW w:w="2539" w:type="dxa"/>
          </w:tcPr>
          <w:p>
            <w:pPr>
              <w:pStyle w:val="TableParagraph"/>
              <w:spacing w:line="248" w:lineRule="exact"/>
              <w:rPr>
                <w:sz w:val="22"/>
              </w:rPr>
            </w:pPr>
            <w:r>
              <w:rPr>
                <w:sz w:val="22"/>
              </w:rPr>
              <w:t>6. Green sand filtration</w:t>
            </w:r>
          </w:p>
        </w:tc>
        <w:tc>
          <w:tcPr>
            <w:tcW w:w="1709" w:type="dxa"/>
          </w:tcPr>
          <w:p>
            <w:pPr>
              <w:pStyle w:val="TableParagraph"/>
              <w:spacing w:line="248" w:lineRule="exact"/>
              <w:rPr>
                <w:sz w:val="22"/>
              </w:rPr>
            </w:pPr>
            <w:r>
              <w:rPr>
                <w:w w:val="100"/>
                <w:sz w:val="22"/>
              </w:rPr>
              <w:t>e</w:t>
            </w:r>
          </w:p>
        </w:tc>
        <w:tc>
          <w:tcPr>
            <w:tcW w:w="2431" w:type="dxa"/>
          </w:tcPr>
          <w:p>
            <w:pPr>
              <w:pStyle w:val="TableParagraph"/>
              <w:spacing w:line="248" w:lineRule="exact"/>
              <w:ind w:left="108"/>
              <w:rPr>
                <w:sz w:val="22"/>
              </w:rPr>
            </w:pPr>
            <w:r>
              <w:rPr>
                <w:sz w:val="22"/>
              </w:rPr>
              <w:t>Basic</w:t>
            </w:r>
          </w:p>
        </w:tc>
        <w:tc>
          <w:tcPr>
            <w:tcW w:w="2897" w:type="dxa"/>
          </w:tcPr>
          <w:p>
            <w:pPr>
              <w:pStyle w:val="TableParagraph"/>
              <w:ind w:left="0"/>
              <w:rPr>
                <w:rFonts w:ascii="Times New Roman"/>
                <w:sz w:val="18"/>
              </w:rPr>
            </w:pPr>
          </w:p>
        </w:tc>
      </w:tr>
      <w:tr>
        <w:trPr>
          <w:trHeight w:val="557" w:hRule="atLeast"/>
        </w:trPr>
        <w:tc>
          <w:tcPr>
            <w:tcW w:w="2539" w:type="dxa"/>
          </w:tcPr>
          <w:p>
            <w:pPr>
              <w:pStyle w:val="TableParagraph"/>
              <w:spacing w:line="248" w:lineRule="exact"/>
              <w:rPr>
                <w:sz w:val="22"/>
              </w:rPr>
            </w:pPr>
            <w:r>
              <w:rPr>
                <w:sz w:val="22"/>
              </w:rPr>
              <w:t>7. Co-precipitation with</w:t>
            </w:r>
          </w:p>
          <w:p>
            <w:pPr>
              <w:pStyle w:val="TableParagraph"/>
              <w:spacing w:before="26"/>
              <w:rPr>
                <w:sz w:val="22"/>
              </w:rPr>
            </w:pPr>
            <w:r>
              <w:rPr>
                <w:sz w:val="22"/>
              </w:rPr>
              <w:t>barium sulfate</w:t>
            </w:r>
          </w:p>
        </w:tc>
        <w:tc>
          <w:tcPr>
            <w:tcW w:w="1709" w:type="dxa"/>
          </w:tcPr>
          <w:p>
            <w:pPr>
              <w:pStyle w:val="TableParagraph"/>
              <w:spacing w:line="248" w:lineRule="exact"/>
              <w:rPr>
                <w:sz w:val="22"/>
              </w:rPr>
            </w:pPr>
            <w:r>
              <w:rPr>
                <w:w w:val="100"/>
                <w:sz w:val="22"/>
              </w:rPr>
              <w:t>f</w:t>
            </w:r>
          </w:p>
        </w:tc>
        <w:tc>
          <w:tcPr>
            <w:tcW w:w="2431" w:type="dxa"/>
          </w:tcPr>
          <w:p>
            <w:pPr>
              <w:pStyle w:val="TableParagraph"/>
              <w:spacing w:line="248" w:lineRule="exact"/>
              <w:ind w:left="108"/>
              <w:rPr>
                <w:sz w:val="22"/>
              </w:rPr>
            </w:pPr>
            <w:r>
              <w:rPr>
                <w:sz w:val="22"/>
              </w:rPr>
              <w:t>Intermediate to</w:t>
            </w:r>
          </w:p>
          <w:p>
            <w:pPr>
              <w:pStyle w:val="TableParagraph"/>
              <w:spacing w:before="26"/>
              <w:ind w:left="108"/>
              <w:rPr>
                <w:sz w:val="22"/>
              </w:rPr>
            </w:pPr>
            <w:r>
              <w:rPr>
                <w:sz w:val="22"/>
              </w:rPr>
              <w:t>Advanced</w:t>
            </w:r>
          </w:p>
        </w:tc>
        <w:tc>
          <w:tcPr>
            <w:tcW w:w="2897" w:type="dxa"/>
          </w:tcPr>
          <w:p>
            <w:pPr>
              <w:pStyle w:val="TableParagraph"/>
              <w:spacing w:line="248" w:lineRule="exact"/>
              <w:ind w:left="108"/>
              <w:rPr>
                <w:sz w:val="22"/>
              </w:rPr>
            </w:pPr>
            <w:r>
              <w:rPr>
                <w:sz w:val="22"/>
              </w:rPr>
              <w:t>Ground waters with</w:t>
            </w:r>
          </w:p>
          <w:p>
            <w:pPr>
              <w:pStyle w:val="TableParagraph"/>
              <w:spacing w:before="26"/>
              <w:ind w:left="108"/>
              <w:rPr>
                <w:sz w:val="22"/>
              </w:rPr>
            </w:pPr>
            <w:r>
              <w:rPr>
                <w:sz w:val="22"/>
              </w:rPr>
              <w:t>suitable water quality</w:t>
            </w:r>
          </w:p>
        </w:tc>
      </w:tr>
      <w:tr>
        <w:trPr>
          <w:trHeight w:val="556" w:hRule="atLeast"/>
        </w:trPr>
        <w:tc>
          <w:tcPr>
            <w:tcW w:w="2539" w:type="dxa"/>
          </w:tcPr>
          <w:p>
            <w:pPr>
              <w:pStyle w:val="TableParagraph"/>
              <w:spacing w:line="248" w:lineRule="exact"/>
              <w:rPr>
                <w:sz w:val="22"/>
              </w:rPr>
            </w:pPr>
            <w:r>
              <w:rPr>
                <w:sz w:val="22"/>
              </w:rPr>
              <w:t>8.</w:t>
            </w:r>
            <w:r>
              <w:rPr>
                <w:spacing w:val="60"/>
                <w:sz w:val="22"/>
              </w:rPr>
              <w:t> </w:t>
            </w:r>
            <w:r>
              <w:rPr>
                <w:sz w:val="22"/>
              </w:rPr>
              <w:t>Electrodialysis/</w:t>
            </w:r>
          </w:p>
          <w:p>
            <w:pPr>
              <w:pStyle w:val="TableParagraph"/>
              <w:spacing w:before="25"/>
              <w:rPr>
                <w:sz w:val="22"/>
              </w:rPr>
            </w:pPr>
            <w:r>
              <w:rPr>
                <w:sz w:val="22"/>
              </w:rPr>
              <w:t>electrodialysis reversal</w:t>
            </w:r>
          </w:p>
        </w:tc>
        <w:tc>
          <w:tcPr>
            <w:tcW w:w="1709" w:type="dxa"/>
          </w:tcPr>
          <w:p>
            <w:pPr>
              <w:pStyle w:val="TableParagraph"/>
              <w:spacing w:line="248" w:lineRule="exact"/>
              <w:rPr>
                <w:sz w:val="22"/>
              </w:rPr>
            </w:pPr>
            <w:r>
              <w:rPr>
                <w:sz w:val="22"/>
              </w:rPr>
              <w:t>---</w:t>
            </w:r>
          </w:p>
        </w:tc>
        <w:tc>
          <w:tcPr>
            <w:tcW w:w="2431" w:type="dxa"/>
          </w:tcPr>
          <w:p>
            <w:pPr>
              <w:pStyle w:val="TableParagraph"/>
              <w:spacing w:line="248" w:lineRule="exact"/>
              <w:ind w:left="108"/>
              <w:rPr>
                <w:sz w:val="22"/>
              </w:rPr>
            </w:pPr>
            <w:r>
              <w:rPr>
                <w:sz w:val="22"/>
              </w:rPr>
              <w:t>Basic to Intermediate</w:t>
            </w:r>
          </w:p>
        </w:tc>
        <w:tc>
          <w:tcPr>
            <w:tcW w:w="2897" w:type="dxa"/>
          </w:tcPr>
          <w:p>
            <w:pPr>
              <w:pStyle w:val="TableParagraph"/>
              <w:spacing w:line="248" w:lineRule="exact"/>
              <w:ind w:left="108"/>
              <w:rPr>
                <w:sz w:val="22"/>
              </w:rPr>
            </w:pPr>
            <w:r>
              <w:rPr>
                <w:sz w:val="22"/>
              </w:rPr>
              <w:t>All ground waters</w:t>
            </w:r>
          </w:p>
        </w:tc>
      </w:tr>
      <w:tr>
        <w:trPr>
          <w:trHeight w:val="834" w:hRule="atLeast"/>
        </w:trPr>
        <w:tc>
          <w:tcPr>
            <w:tcW w:w="2539" w:type="dxa"/>
          </w:tcPr>
          <w:p>
            <w:pPr>
              <w:pStyle w:val="TableParagraph"/>
              <w:spacing w:line="248" w:lineRule="exact"/>
              <w:rPr>
                <w:sz w:val="22"/>
              </w:rPr>
            </w:pPr>
            <w:r>
              <w:rPr>
                <w:sz w:val="22"/>
              </w:rPr>
              <w:t>9. Pre-formed hydrous</w:t>
            </w:r>
          </w:p>
          <w:p>
            <w:pPr>
              <w:pStyle w:val="TableParagraph"/>
              <w:spacing w:line="280" w:lineRule="atLeast"/>
              <w:ind w:right="665"/>
              <w:rPr>
                <w:sz w:val="22"/>
              </w:rPr>
            </w:pPr>
            <w:r>
              <w:rPr>
                <w:sz w:val="22"/>
              </w:rPr>
              <w:t>manganese oxide filtration</w:t>
            </w:r>
          </w:p>
        </w:tc>
        <w:tc>
          <w:tcPr>
            <w:tcW w:w="1709" w:type="dxa"/>
          </w:tcPr>
          <w:p>
            <w:pPr>
              <w:pStyle w:val="TableParagraph"/>
              <w:spacing w:line="248" w:lineRule="exact"/>
              <w:rPr>
                <w:sz w:val="22"/>
              </w:rPr>
            </w:pPr>
            <w:r>
              <w:rPr>
                <w:w w:val="100"/>
                <w:sz w:val="22"/>
              </w:rPr>
              <w:t>g</w:t>
            </w:r>
          </w:p>
        </w:tc>
        <w:tc>
          <w:tcPr>
            <w:tcW w:w="2431" w:type="dxa"/>
          </w:tcPr>
          <w:p>
            <w:pPr>
              <w:pStyle w:val="TableParagraph"/>
              <w:spacing w:line="248" w:lineRule="exact"/>
              <w:ind w:left="108"/>
              <w:rPr>
                <w:sz w:val="22"/>
              </w:rPr>
            </w:pPr>
            <w:r>
              <w:rPr>
                <w:sz w:val="22"/>
              </w:rPr>
              <w:t>Intermediate</w:t>
            </w:r>
          </w:p>
        </w:tc>
        <w:tc>
          <w:tcPr>
            <w:tcW w:w="2897" w:type="dxa"/>
          </w:tcPr>
          <w:p>
            <w:pPr>
              <w:pStyle w:val="TableParagraph"/>
              <w:spacing w:line="248" w:lineRule="exact"/>
              <w:ind w:left="108"/>
              <w:rPr>
                <w:sz w:val="22"/>
              </w:rPr>
            </w:pPr>
            <w:r>
              <w:rPr>
                <w:sz w:val="22"/>
              </w:rPr>
              <w:t>All ground waters</w:t>
            </w:r>
          </w:p>
        </w:tc>
      </w:tr>
      <w:tr>
        <w:trPr>
          <w:trHeight w:val="1113" w:hRule="atLeast"/>
        </w:trPr>
        <w:tc>
          <w:tcPr>
            <w:tcW w:w="2539" w:type="dxa"/>
          </w:tcPr>
          <w:p>
            <w:pPr>
              <w:pStyle w:val="TableParagraph"/>
              <w:spacing w:line="248" w:lineRule="exact"/>
              <w:rPr>
                <w:sz w:val="22"/>
              </w:rPr>
            </w:pPr>
            <w:r>
              <w:rPr>
                <w:sz w:val="22"/>
              </w:rPr>
              <w:t>10. Activated alumina</w:t>
            </w:r>
          </w:p>
        </w:tc>
        <w:tc>
          <w:tcPr>
            <w:tcW w:w="1709" w:type="dxa"/>
          </w:tcPr>
          <w:p>
            <w:pPr>
              <w:pStyle w:val="TableParagraph"/>
              <w:spacing w:line="248" w:lineRule="exact"/>
              <w:rPr>
                <w:sz w:val="22"/>
              </w:rPr>
            </w:pPr>
            <w:r>
              <w:rPr>
                <w:sz w:val="22"/>
              </w:rPr>
              <w:t>a, h</w:t>
            </w:r>
          </w:p>
        </w:tc>
        <w:tc>
          <w:tcPr>
            <w:tcW w:w="2431" w:type="dxa"/>
          </w:tcPr>
          <w:p>
            <w:pPr>
              <w:pStyle w:val="TableParagraph"/>
              <w:spacing w:line="248" w:lineRule="exact"/>
              <w:ind w:left="108"/>
              <w:rPr>
                <w:sz w:val="22"/>
              </w:rPr>
            </w:pPr>
            <w:r>
              <w:rPr>
                <w:sz w:val="22"/>
              </w:rPr>
              <w:t>Advanced</w:t>
            </w:r>
          </w:p>
        </w:tc>
        <w:tc>
          <w:tcPr>
            <w:tcW w:w="2897" w:type="dxa"/>
          </w:tcPr>
          <w:p>
            <w:pPr>
              <w:pStyle w:val="TableParagraph"/>
              <w:spacing w:line="264" w:lineRule="auto"/>
              <w:ind w:left="108" w:right="252"/>
              <w:rPr>
                <w:sz w:val="22"/>
              </w:rPr>
            </w:pPr>
            <w:r>
              <w:rPr>
                <w:sz w:val="22"/>
              </w:rPr>
              <w:t>All ground waters; competing anion concentrations may affect</w:t>
            </w:r>
          </w:p>
          <w:p>
            <w:pPr>
              <w:pStyle w:val="TableParagraph"/>
              <w:ind w:left="108"/>
              <w:rPr>
                <w:sz w:val="22"/>
              </w:rPr>
            </w:pPr>
            <w:r>
              <w:rPr>
                <w:sz w:val="22"/>
              </w:rPr>
              <w:t>regeneration frequency</w:t>
            </w:r>
          </w:p>
        </w:tc>
      </w:tr>
      <w:tr>
        <w:trPr>
          <w:trHeight w:val="556" w:hRule="atLeast"/>
        </w:trPr>
        <w:tc>
          <w:tcPr>
            <w:tcW w:w="2539" w:type="dxa"/>
          </w:tcPr>
          <w:p>
            <w:pPr>
              <w:pStyle w:val="TableParagraph"/>
              <w:spacing w:line="248" w:lineRule="exact"/>
              <w:rPr>
                <w:sz w:val="22"/>
              </w:rPr>
            </w:pPr>
            <w:r>
              <w:rPr>
                <w:sz w:val="22"/>
              </w:rPr>
              <w:t>11. Enhanced</w:t>
            </w:r>
          </w:p>
          <w:p>
            <w:pPr>
              <w:pStyle w:val="TableParagraph"/>
              <w:spacing w:before="25"/>
              <w:rPr>
                <w:sz w:val="22"/>
              </w:rPr>
            </w:pPr>
            <w:r>
              <w:rPr>
                <w:sz w:val="22"/>
              </w:rPr>
              <w:t>coagulation/filtration</w:t>
            </w:r>
          </w:p>
        </w:tc>
        <w:tc>
          <w:tcPr>
            <w:tcW w:w="1709" w:type="dxa"/>
          </w:tcPr>
          <w:p>
            <w:pPr>
              <w:pStyle w:val="TableParagraph"/>
              <w:spacing w:line="248" w:lineRule="exact"/>
              <w:rPr>
                <w:sz w:val="22"/>
              </w:rPr>
            </w:pPr>
            <w:r>
              <w:rPr>
                <w:w w:val="100"/>
                <w:sz w:val="22"/>
              </w:rPr>
              <w:t>i</w:t>
            </w:r>
          </w:p>
        </w:tc>
        <w:tc>
          <w:tcPr>
            <w:tcW w:w="2431" w:type="dxa"/>
          </w:tcPr>
          <w:p>
            <w:pPr>
              <w:pStyle w:val="TableParagraph"/>
              <w:spacing w:line="248" w:lineRule="exact"/>
              <w:ind w:left="108"/>
              <w:rPr>
                <w:sz w:val="22"/>
              </w:rPr>
            </w:pPr>
            <w:r>
              <w:rPr>
                <w:sz w:val="22"/>
              </w:rPr>
              <w:t>Advanced</w:t>
            </w:r>
          </w:p>
        </w:tc>
        <w:tc>
          <w:tcPr>
            <w:tcW w:w="2897" w:type="dxa"/>
          </w:tcPr>
          <w:p>
            <w:pPr>
              <w:pStyle w:val="TableParagraph"/>
              <w:spacing w:line="248" w:lineRule="exact"/>
              <w:ind w:left="108"/>
              <w:rPr>
                <w:sz w:val="22"/>
              </w:rPr>
            </w:pPr>
            <w:r>
              <w:rPr>
                <w:sz w:val="22"/>
              </w:rPr>
              <w:t>Can treat a wide range of</w:t>
            </w:r>
          </w:p>
          <w:p>
            <w:pPr>
              <w:pStyle w:val="TableParagraph"/>
              <w:spacing w:before="25"/>
              <w:ind w:left="108"/>
              <w:rPr>
                <w:sz w:val="22"/>
              </w:rPr>
            </w:pPr>
            <w:r>
              <w:rPr>
                <w:sz w:val="22"/>
              </w:rPr>
              <w:t>water qualities</w:t>
            </w:r>
          </w:p>
        </w:tc>
      </w:tr>
    </w:tbl>
    <w:p>
      <w:pPr>
        <w:pStyle w:val="BodyText"/>
        <w:rPr>
          <w:b/>
          <w:sz w:val="20"/>
        </w:rPr>
      </w:pPr>
    </w:p>
    <w:p>
      <w:pPr>
        <w:pStyle w:val="BodyText"/>
        <w:spacing w:before="5"/>
        <w:rPr>
          <w:b/>
          <w:sz w:val="19"/>
        </w:rPr>
      </w:pPr>
    </w:p>
    <w:p>
      <w:pPr>
        <w:spacing w:line="264" w:lineRule="auto" w:before="96"/>
        <w:ind w:left="100" w:right="405" w:firstLine="0"/>
        <w:jc w:val="left"/>
        <w:rPr>
          <w:sz w:val="18"/>
        </w:rPr>
      </w:pPr>
      <w:r>
        <w:rPr>
          <w:position w:val="6"/>
          <w:sz w:val="12"/>
        </w:rPr>
        <w:t>1 </w:t>
      </w:r>
      <w:r>
        <w:rPr>
          <w:sz w:val="18"/>
        </w:rPr>
        <w:t>National Research Council (NRC), Safe Water from Every Tap: Improving Water Service to Small Communities. National Academy Press. Washington, D.C. 1997.</w:t>
      </w:r>
    </w:p>
    <w:p>
      <w:pPr>
        <w:spacing w:line="264" w:lineRule="auto" w:before="0"/>
        <w:ind w:left="100" w:right="424" w:firstLine="0"/>
        <w:jc w:val="left"/>
        <w:rPr>
          <w:sz w:val="18"/>
        </w:rPr>
      </w:pPr>
      <w:r>
        <w:rPr>
          <w:position w:val="6"/>
          <w:sz w:val="12"/>
        </w:rPr>
        <w:t>2 </w:t>
      </w:r>
      <w:r>
        <w:rPr>
          <w:sz w:val="18"/>
        </w:rPr>
        <w:t>A POU, or “point-of-use” technology is a treatment device installed at a single tap used for the purpose of reducing contaminants in drinking water at that one tap. POU devices are typically installed at the kitchen tap. See the April 21, 2000 Federal Register Notice of Data Availability (NODA) at </w:t>
      </w:r>
      <w:hyperlink r:id="rId7">
        <w:r>
          <w:rPr>
            <w:sz w:val="18"/>
            <w:u w:val="single"/>
          </w:rPr>
          <w:t>http://www.epa.gov/safewater/radws/frnoda.pdf</w:t>
        </w:r>
      </w:hyperlink>
      <w:r>
        <w:rPr>
          <w:sz w:val="18"/>
        </w:rPr>
        <w:t> for more details.</w:t>
      </w:r>
    </w:p>
    <w:p>
      <w:pPr>
        <w:pStyle w:val="BodyText"/>
        <w:spacing w:before="6"/>
        <w:rPr>
          <w:sz w:val="19"/>
        </w:rPr>
      </w:pPr>
    </w:p>
    <w:p>
      <w:pPr>
        <w:spacing w:before="0"/>
        <w:ind w:left="100" w:right="0" w:firstLine="0"/>
        <w:jc w:val="left"/>
        <w:rPr>
          <w:sz w:val="18"/>
        </w:rPr>
      </w:pPr>
      <w:r>
        <w:rPr>
          <w:sz w:val="18"/>
        </w:rPr>
        <w:t>Limitations Footnotes: Technologies for Radionuclides</w:t>
      </w:r>
    </w:p>
    <w:p>
      <w:pPr>
        <w:pStyle w:val="ListParagraph"/>
        <w:numPr>
          <w:ilvl w:val="0"/>
          <w:numId w:val="8"/>
        </w:numPr>
        <w:tabs>
          <w:tab w:pos="303" w:val="left" w:leader="none"/>
        </w:tabs>
        <w:spacing w:line="264" w:lineRule="auto" w:before="21" w:after="0"/>
        <w:ind w:left="100" w:right="920" w:firstLine="0"/>
        <w:jc w:val="left"/>
        <w:rPr>
          <w:sz w:val="18"/>
        </w:rPr>
      </w:pPr>
      <w:r>
        <w:rPr>
          <w:sz w:val="18"/>
        </w:rPr>
        <w:t>The regeneration solution contains high concentrations of the contaminant ions. Disposal options should be carefully considered before choosing this</w:t>
      </w:r>
      <w:r>
        <w:rPr>
          <w:spacing w:val="-7"/>
          <w:sz w:val="18"/>
        </w:rPr>
        <w:t> </w:t>
      </w:r>
      <w:r>
        <w:rPr>
          <w:sz w:val="18"/>
        </w:rPr>
        <w:t>technology.</w:t>
      </w:r>
    </w:p>
    <w:p>
      <w:pPr>
        <w:pStyle w:val="ListParagraph"/>
        <w:numPr>
          <w:ilvl w:val="0"/>
          <w:numId w:val="8"/>
        </w:numPr>
        <w:tabs>
          <w:tab w:pos="298" w:val="left" w:leader="none"/>
        </w:tabs>
        <w:spacing w:line="264" w:lineRule="auto" w:before="0" w:after="0"/>
        <w:ind w:left="100" w:right="362" w:firstLine="0"/>
        <w:jc w:val="left"/>
        <w:rPr>
          <w:sz w:val="18"/>
        </w:rPr>
      </w:pPr>
      <w:r>
        <w:rPr>
          <w:sz w:val="18"/>
        </w:rPr>
        <w:t>When POU devices are used for compliance, programs for long-term operation, maintenance, and monitoring must be provided by water utility to ensure proper</w:t>
      </w:r>
      <w:r>
        <w:rPr>
          <w:spacing w:val="-7"/>
          <w:sz w:val="18"/>
        </w:rPr>
        <w:t> </w:t>
      </w:r>
      <w:r>
        <w:rPr>
          <w:sz w:val="18"/>
        </w:rPr>
        <w:t>performance.</w:t>
      </w:r>
    </w:p>
    <w:p>
      <w:pPr>
        <w:pStyle w:val="ListParagraph"/>
        <w:numPr>
          <w:ilvl w:val="0"/>
          <w:numId w:val="8"/>
        </w:numPr>
        <w:tabs>
          <w:tab w:pos="293" w:val="left" w:leader="none"/>
        </w:tabs>
        <w:spacing w:line="264" w:lineRule="auto" w:before="0" w:after="0"/>
        <w:ind w:left="100" w:right="858" w:firstLine="0"/>
        <w:jc w:val="left"/>
        <w:rPr>
          <w:sz w:val="18"/>
        </w:rPr>
      </w:pPr>
      <w:r>
        <w:rPr>
          <w:sz w:val="18"/>
        </w:rPr>
        <w:t>Reject water disposal options should be carefully considered before choosing this technology. See other RO limitations described in the SWTR compliance technologies</w:t>
      </w:r>
      <w:r>
        <w:rPr>
          <w:spacing w:val="-10"/>
          <w:sz w:val="18"/>
        </w:rPr>
        <w:t> </w:t>
      </w:r>
      <w:r>
        <w:rPr>
          <w:sz w:val="18"/>
        </w:rPr>
        <w:t>table.</w:t>
      </w:r>
    </w:p>
    <w:p>
      <w:pPr>
        <w:pStyle w:val="ListParagraph"/>
        <w:numPr>
          <w:ilvl w:val="0"/>
          <w:numId w:val="8"/>
        </w:numPr>
        <w:tabs>
          <w:tab w:pos="303" w:val="left" w:leader="none"/>
        </w:tabs>
        <w:spacing w:line="264" w:lineRule="auto" w:before="0" w:after="0"/>
        <w:ind w:left="100" w:right="360" w:firstLine="0"/>
        <w:jc w:val="left"/>
        <w:rPr>
          <w:sz w:val="18"/>
        </w:rPr>
      </w:pPr>
      <w:r>
        <w:rPr>
          <w:sz w:val="18"/>
        </w:rPr>
        <w:t>The</w:t>
      </w:r>
      <w:r>
        <w:rPr>
          <w:spacing w:val="-3"/>
          <w:sz w:val="18"/>
        </w:rPr>
        <w:t> </w:t>
      </w:r>
      <w:r>
        <w:rPr>
          <w:sz w:val="18"/>
        </w:rPr>
        <w:t>combination</w:t>
      </w:r>
      <w:r>
        <w:rPr>
          <w:spacing w:val="-4"/>
          <w:sz w:val="18"/>
        </w:rPr>
        <w:t> </w:t>
      </w:r>
      <w:r>
        <w:rPr>
          <w:sz w:val="18"/>
        </w:rPr>
        <w:t>of</w:t>
      </w:r>
      <w:r>
        <w:rPr>
          <w:spacing w:val="-2"/>
          <w:sz w:val="18"/>
        </w:rPr>
        <w:t> </w:t>
      </w:r>
      <w:r>
        <w:rPr>
          <w:sz w:val="18"/>
        </w:rPr>
        <w:t>variable</w:t>
      </w:r>
      <w:r>
        <w:rPr>
          <w:spacing w:val="-4"/>
          <w:sz w:val="18"/>
        </w:rPr>
        <w:t> </w:t>
      </w:r>
      <w:r>
        <w:rPr>
          <w:sz w:val="18"/>
        </w:rPr>
        <w:t>source</w:t>
      </w:r>
      <w:r>
        <w:rPr>
          <w:spacing w:val="-3"/>
          <w:sz w:val="18"/>
        </w:rPr>
        <w:t> </w:t>
      </w:r>
      <w:r>
        <w:rPr>
          <w:sz w:val="18"/>
        </w:rPr>
        <w:t>water</w:t>
      </w:r>
      <w:r>
        <w:rPr>
          <w:spacing w:val="-2"/>
          <w:sz w:val="18"/>
        </w:rPr>
        <w:t> </w:t>
      </w:r>
      <w:r>
        <w:rPr>
          <w:sz w:val="18"/>
        </w:rPr>
        <w:t>quality</w:t>
      </w:r>
      <w:r>
        <w:rPr>
          <w:spacing w:val="-3"/>
          <w:sz w:val="18"/>
        </w:rPr>
        <w:t> </w:t>
      </w:r>
      <w:r>
        <w:rPr>
          <w:sz w:val="18"/>
        </w:rPr>
        <w:t>and</w:t>
      </w:r>
      <w:r>
        <w:rPr>
          <w:spacing w:val="-2"/>
          <w:sz w:val="18"/>
        </w:rPr>
        <w:t> </w:t>
      </w:r>
      <w:r>
        <w:rPr>
          <w:sz w:val="18"/>
        </w:rPr>
        <w:t>the</w:t>
      </w:r>
      <w:r>
        <w:rPr>
          <w:spacing w:val="-5"/>
          <w:sz w:val="18"/>
        </w:rPr>
        <w:t> </w:t>
      </w:r>
      <w:r>
        <w:rPr>
          <w:sz w:val="18"/>
        </w:rPr>
        <w:t>complexity</w:t>
      </w:r>
      <w:r>
        <w:rPr>
          <w:spacing w:val="-3"/>
          <w:sz w:val="18"/>
        </w:rPr>
        <w:t> </w:t>
      </w:r>
      <w:r>
        <w:rPr>
          <w:sz w:val="18"/>
        </w:rPr>
        <w:t>of</w:t>
      </w:r>
      <w:r>
        <w:rPr>
          <w:spacing w:val="-2"/>
          <w:sz w:val="18"/>
        </w:rPr>
        <w:t> </w:t>
      </w:r>
      <w:r>
        <w:rPr>
          <w:sz w:val="18"/>
        </w:rPr>
        <w:t>the</w:t>
      </w:r>
      <w:r>
        <w:rPr>
          <w:spacing w:val="-2"/>
          <w:sz w:val="18"/>
        </w:rPr>
        <w:t> </w:t>
      </w:r>
      <w:r>
        <w:rPr>
          <w:sz w:val="18"/>
        </w:rPr>
        <w:t>water</w:t>
      </w:r>
      <w:r>
        <w:rPr>
          <w:spacing w:val="-3"/>
          <w:sz w:val="18"/>
        </w:rPr>
        <w:t> </w:t>
      </w:r>
      <w:r>
        <w:rPr>
          <w:sz w:val="18"/>
        </w:rPr>
        <w:t>chemistry</w:t>
      </w:r>
      <w:r>
        <w:rPr>
          <w:spacing w:val="-4"/>
          <w:sz w:val="18"/>
        </w:rPr>
        <w:t> </w:t>
      </w:r>
      <w:r>
        <w:rPr>
          <w:sz w:val="18"/>
        </w:rPr>
        <w:t>involved</w:t>
      </w:r>
      <w:r>
        <w:rPr>
          <w:spacing w:val="-2"/>
          <w:sz w:val="18"/>
        </w:rPr>
        <w:t> </w:t>
      </w:r>
      <w:r>
        <w:rPr>
          <w:sz w:val="18"/>
        </w:rPr>
        <w:t>may</w:t>
      </w:r>
      <w:r>
        <w:rPr>
          <w:spacing w:val="-6"/>
          <w:sz w:val="18"/>
        </w:rPr>
        <w:t> </w:t>
      </w:r>
      <w:r>
        <w:rPr>
          <w:sz w:val="18"/>
        </w:rPr>
        <w:t>make</w:t>
      </w:r>
      <w:r>
        <w:rPr>
          <w:spacing w:val="-3"/>
          <w:sz w:val="18"/>
        </w:rPr>
        <w:t> </w:t>
      </w:r>
      <w:r>
        <w:rPr>
          <w:sz w:val="18"/>
        </w:rPr>
        <w:t>this technology too complex for small surface water</w:t>
      </w:r>
      <w:r>
        <w:rPr>
          <w:spacing w:val="-13"/>
          <w:sz w:val="18"/>
        </w:rPr>
        <w:t> </w:t>
      </w:r>
      <w:r>
        <w:rPr>
          <w:sz w:val="18"/>
        </w:rPr>
        <w:t>systems.</w:t>
      </w:r>
    </w:p>
    <w:p>
      <w:pPr>
        <w:pStyle w:val="ListParagraph"/>
        <w:numPr>
          <w:ilvl w:val="0"/>
          <w:numId w:val="8"/>
        </w:numPr>
        <w:tabs>
          <w:tab w:pos="302" w:val="left" w:leader="none"/>
        </w:tabs>
        <w:spacing w:line="240" w:lineRule="auto" w:before="1" w:after="0"/>
        <w:ind w:left="301" w:right="0" w:hanging="202"/>
        <w:jc w:val="left"/>
        <w:rPr>
          <w:sz w:val="18"/>
        </w:rPr>
      </w:pPr>
      <w:r>
        <w:rPr>
          <w:sz w:val="18"/>
        </w:rPr>
        <w:t>Removal efficiencies can vary depending on water</w:t>
      </w:r>
      <w:r>
        <w:rPr>
          <w:spacing w:val="-5"/>
          <w:sz w:val="18"/>
        </w:rPr>
        <w:t> </w:t>
      </w:r>
      <w:r>
        <w:rPr>
          <w:sz w:val="18"/>
        </w:rPr>
        <w:t>quality.</w:t>
      </w:r>
    </w:p>
    <w:p>
      <w:pPr>
        <w:pStyle w:val="ListParagraph"/>
        <w:numPr>
          <w:ilvl w:val="0"/>
          <w:numId w:val="8"/>
        </w:numPr>
        <w:tabs>
          <w:tab w:pos="252" w:val="left" w:leader="none"/>
        </w:tabs>
        <w:spacing w:line="264" w:lineRule="auto" w:before="21" w:after="0"/>
        <w:ind w:left="100" w:right="410" w:firstLine="0"/>
        <w:jc w:val="left"/>
        <w:rPr>
          <w:sz w:val="18"/>
        </w:rPr>
      </w:pPr>
      <w:r>
        <w:rPr>
          <w:sz w:val="18"/>
        </w:rPr>
        <w:t>This technology may be very limited in application to small systems. Since the process requires static mixing, detention</w:t>
      </w:r>
      <w:r>
        <w:rPr>
          <w:spacing w:val="-5"/>
          <w:sz w:val="18"/>
        </w:rPr>
        <w:t> </w:t>
      </w:r>
      <w:r>
        <w:rPr>
          <w:sz w:val="18"/>
        </w:rPr>
        <w:t>basins,</w:t>
      </w:r>
      <w:r>
        <w:rPr>
          <w:spacing w:val="-2"/>
          <w:sz w:val="18"/>
        </w:rPr>
        <w:t> </w:t>
      </w:r>
      <w:r>
        <w:rPr>
          <w:sz w:val="18"/>
        </w:rPr>
        <w:t>and</w:t>
      </w:r>
      <w:r>
        <w:rPr>
          <w:spacing w:val="-3"/>
          <w:sz w:val="18"/>
        </w:rPr>
        <w:t> </w:t>
      </w:r>
      <w:r>
        <w:rPr>
          <w:sz w:val="18"/>
        </w:rPr>
        <w:t>filtration,</w:t>
      </w:r>
      <w:r>
        <w:rPr>
          <w:spacing w:val="-4"/>
          <w:sz w:val="18"/>
        </w:rPr>
        <w:t> </w:t>
      </w:r>
      <w:r>
        <w:rPr>
          <w:sz w:val="18"/>
        </w:rPr>
        <w:t>it</w:t>
      </w:r>
      <w:r>
        <w:rPr>
          <w:spacing w:val="-3"/>
          <w:sz w:val="18"/>
        </w:rPr>
        <w:t> </w:t>
      </w:r>
      <w:r>
        <w:rPr>
          <w:sz w:val="18"/>
        </w:rPr>
        <w:t>is</w:t>
      </w:r>
      <w:r>
        <w:rPr>
          <w:spacing w:val="-1"/>
          <w:sz w:val="18"/>
        </w:rPr>
        <w:t> </w:t>
      </w:r>
      <w:r>
        <w:rPr>
          <w:sz w:val="18"/>
        </w:rPr>
        <w:t>most</w:t>
      </w:r>
      <w:r>
        <w:rPr>
          <w:spacing w:val="-5"/>
          <w:sz w:val="18"/>
        </w:rPr>
        <w:t> </w:t>
      </w:r>
      <w:r>
        <w:rPr>
          <w:sz w:val="18"/>
        </w:rPr>
        <w:t>applicable</w:t>
      </w:r>
      <w:r>
        <w:rPr>
          <w:spacing w:val="-2"/>
          <w:sz w:val="18"/>
        </w:rPr>
        <w:t> </w:t>
      </w:r>
      <w:r>
        <w:rPr>
          <w:sz w:val="18"/>
        </w:rPr>
        <w:t>to</w:t>
      </w:r>
      <w:r>
        <w:rPr>
          <w:spacing w:val="-5"/>
          <w:sz w:val="18"/>
        </w:rPr>
        <w:t> </w:t>
      </w:r>
      <w:r>
        <w:rPr>
          <w:sz w:val="18"/>
        </w:rPr>
        <w:t>systems</w:t>
      </w:r>
      <w:r>
        <w:rPr>
          <w:spacing w:val="-1"/>
          <w:sz w:val="18"/>
        </w:rPr>
        <w:t> </w:t>
      </w:r>
      <w:r>
        <w:rPr>
          <w:sz w:val="18"/>
        </w:rPr>
        <w:t>with</w:t>
      </w:r>
      <w:r>
        <w:rPr>
          <w:spacing w:val="-3"/>
          <w:sz w:val="18"/>
        </w:rPr>
        <w:t> </w:t>
      </w:r>
      <w:r>
        <w:rPr>
          <w:sz w:val="18"/>
        </w:rPr>
        <w:t>sufficiently</w:t>
      </w:r>
      <w:r>
        <w:rPr>
          <w:spacing w:val="-4"/>
          <w:sz w:val="18"/>
        </w:rPr>
        <w:t> </w:t>
      </w:r>
      <w:r>
        <w:rPr>
          <w:sz w:val="18"/>
        </w:rPr>
        <w:t>high</w:t>
      </w:r>
      <w:r>
        <w:rPr>
          <w:spacing w:val="-3"/>
          <w:sz w:val="18"/>
        </w:rPr>
        <w:t> </w:t>
      </w:r>
      <w:r>
        <w:rPr>
          <w:sz w:val="18"/>
        </w:rPr>
        <w:t>sulfate</w:t>
      </w:r>
      <w:r>
        <w:rPr>
          <w:spacing w:val="-2"/>
          <w:sz w:val="18"/>
        </w:rPr>
        <w:t> </w:t>
      </w:r>
      <w:r>
        <w:rPr>
          <w:sz w:val="18"/>
        </w:rPr>
        <w:t>levels</w:t>
      </w:r>
      <w:r>
        <w:rPr>
          <w:spacing w:val="-2"/>
          <w:sz w:val="18"/>
        </w:rPr>
        <w:t> </w:t>
      </w:r>
      <w:r>
        <w:rPr>
          <w:sz w:val="18"/>
        </w:rPr>
        <w:t>that</w:t>
      </w:r>
      <w:r>
        <w:rPr>
          <w:spacing w:val="-2"/>
          <w:sz w:val="18"/>
        </w:rPr>
        <w:t> </w:t>
      </w:r>
      <w:r>
        <w:rPr>
          <w:sz w:val="18"/>
        </w:rPr>
        <w:t>already</w:t>
      </w:r>
      <w:r>
        <w:rPr>
          <w:spacing w:val="-5"/>
          <w:sz w:val="18"/>
        </w:rPr>
        <w:t> </w:t>
      </w:r>
      <w:r>
        <w:rPr>
          <w:sz w:val="18"/>
        </w:rPr>
        <w:t>have</w:t>
      </w:r>
      <w:r>
        <w:rPr>
          <w:spacing w:val="-2"/>
          <w:sz w:val="18"/>
        </w:rPr>
        <w:t> </w:t>
      </w:r>
      <w:r>
        <w:rPr>
          <w:sz w:val="18"/>
        </w:rPr>
        <w:t>a suitable filtration treatment train in</w:t>
      </w:r>
      <w:r>
        <w:rPr>
          <w:spacing w:val="-3"/>
          <w:sz w:val="18"/>
        </w:rPr>
        <w:t> </w:t>
      </w:r>
      <w:r>
        <w:rPr>
          <w:sz w:val="18"/>
        </w:rPr>
        <w:t>place.</w:t>
      </w:r>
    </w:p>
    <w:p>
      <w:pPr>
        <w:pStyle w:val="ListParagraph"/>
        <w:numPr>
          <w:ilvl w:val="0"/>
          <w:numId w:val="8"/>
        </w:numPr>
        <w:tabs>
          <w:tab w:pos="302" w:val="left" w:leader="none"/>
        </w:tabs>
        <w:spacing w:line="206" w:lineRule="exact" w:before="0" w:after="0"/>
        <w:ind w:left="301" w:right="0" w:hanging="202"/>
        <w:jc w:val="left"/>
        <w:rPr>
          <w:sz w:val="18"/>
        </w:rPr>
      </w:pPr>
      <w:r>
        <w:rPr>
          <w:sz w:val="18"/>
        </w:rPr>
        <w:t>This technology is most applicable to small systems that already have filtration in</w:t>
      </w:r>
      <w:r>
        <w:rPr>
          <w:spacing w:val="-21"/>
          <w:sz w:val="18"/>
        </w:rPr>
        <w:t> </w:t>
      </w:r>
      <w:r>
        <w:rPr>
          <w:sz w:val="18"/>
        </w:rPr>
        <w:t>place.</w:t>
      </w:r>
    </w:p>
    <w:p>
      <w:pPr>
        <w:pStyle w:val="ListParagraph"/>
        <w:numPr>
          <w:ilvl w:val="0"/>
          <w:numId w:val="8"/>
        </w:numPr>
        <w:tabs>
          <w:tab w:pos="302" w:val="left" w:leader="none"/>
        </w:tabs>
        <w:spacing w:line="264" w:lineRule="auto" w:before="21" w:after="0"/>
        <w:ind w:left="100" w:right="871" w:firstLine="0"/>
        <w:jc w:val="left"/>
        <w:rPr>
          <w:sz w:val="18"/>
        </w:rPr>
      </w:pPr>
      <w:r>
        <w:rPr>
          <w:sz w:val="18"/>
        </w:rPr>
        <w:t>Handling</w:t>
      </w:r>
      <w:r>
        <w:rPr>
          <w:spacing w:val="-3"/>
          <w:sz w:val="18"/>
        </w:rPr>
        <w:t> </w:t>
      </w:r>
      <w:r>
        <w:rPr>
          <w:sz w:val="18"/>
        </w:rPr>
        <w:t>of</w:t>
      </w:r>
      <w:r>
        <w:rPr>
          <w:spacing w:val="-4"/>
          <w:sz w:val="18"/>
        </w:rPr>
        <w:t> </w:t>
      </w:r>
      <w:r>
        <w:rPr>
          <w:sz w:val="18"/>
        </w:rPr>
        <w:t>chemicals</w:t>
      </w:r>
      <w:r>
        <w:rPr>
          <w:spacing w:val="-1"/>
          <w:sz w:val="18"/>
        </w:rPr>
        <w:t> </w:t>
      </w:r>
      <w:r>
        <w:rPr>
          <w:sz w:val="18"/>
        </w:rPr>
        <w:t>required</w:t>
      </w:r>
      <w:r>
        <w:rPr>
          <w:spacing w:val="-2"/>
          <w:sz w:val="18"/>
        </w:rPr>
        <w:t> </w:t>
      </w:r>
      <w:r>
        <w:rPr>
          <w:sz w:val="18"/>
        </w:rPr>
        <w:t>during</w:t>
      </w:r>
      <w:r>
        <w:rPr>
          <w:spacing w:val="-2"/>
          <w:sz w:val="18"/>
        </w:rPr>
        <w:t> </w:t>
      </w:r>
      <w:r>
        <w:rPr>
          <w:sz w:val="18"/>
        </w:rPr>
        <w:t>regeneration</w:t>
      </w:r>
      <w:r>
        <w:rPr>
          <w:spacing w:val="-5"/>
          <w:sz w:val="18"/>
        </w:rPr>
        <w:t> </w:t>
      </w:r>
      <w:r>
        <w:rPr>
          <w:sz w:val="18"/>
        </w:rPr>
        <w:t>and</w:t>
      </w:r>
      <w:r>
        <w:rPr>
          <w:spacing w:val="-4"/>
          <w:sz w:val="18"/>
        </w:rPr>
        <w:t> </w:t>
      </w:r>
      <w:r>
        <w:rPr>
          <w:sz w:val="18"/>
        </w:rPr>
        <w:t>pH</w:t>
      </w:r>
      <w:r>
        <w:rPr>
          <w:spacing w:val="-2"/>
          <w:sz w:val="18"/>
        </w:rPr>
        <w:t> </w:t>
      </w:r>
      <w:r>
        <w:rPr>
          <w:sz w:val="18"/>
        </w:rPr>
        <w:t>adjustment</w:t>
      </w:r>
      <w:r>
        <w:rPr>
          <w:spacing w:val="-4"/>
          <w:sz w:val="18"/>
        </w:rPr>
        <w:t> </w:t>
      </w:r>
      <w:r>
        <w:rPr>
          <w:sz w:val="18"/>
        </w:rPr>
        <w:t>may</w:t>
      </w:r>
      <w:r>
        <w:rPr>
          <w:spacing w:val="-4"/>
          <w:sz w:val="18"/>
        </w:rPr>
        <w:t> </w:t>
      </w:r>
      <w:r>
        <w:rPr>
          <w:sz w:val="18"/>
        </w:rPr>
        <w:t>be</w:t>
      </w:r>
      <w:r>
        <w:rPr>
          <w:spacing w:val="-4"/>
          <w:sz w:val="18"/>
        </w:rPr>
        <w:t> </w:t>
      </w:r>
      <w:r>
        <w:rPr>
          <w:sz w:val="18"/>
        </w:rPr>
        <w:t>too</w:t>
      </w:r>
      <w:r>
        <w:rPr>
          <w:spacing w:val="-4"/>
          <w:sz w:val="18"/>
        </w:rPr>
        <w:t> </w:t>
      </w:r>
      <w:r>
        <w:rPr>
          <w:sz w:val="18"/>
        </w:rPr>
        <w:t>difficult</w:t>
      </w:r>
      <w:r>
        <w:rPr>
          <w:spacing w:val="-3"/>
          <w:sz w:val="18"/>
        </w:rPr>
        <w:t> </w:t>
      </w:r>
      <w:r>
        <w:rPr>
          <w:sz w:val="18"/>
        </w:rPr>
        <w:t>for</w:t>
      </w:r>
      <w:r>
        <w:rPr>
          <w:spacing w:val="-5"/>
          <w:sz w:val="18"/>
        </w:rPr>
        <w:t> </w:t>
      </w:r>
      <w:r>
        <w:rPr>
          <w:sz w:val="18"/>
        </w:rPr>
        <w:t>small</w:t>
      </w:r>
      <w:r>
        <w:rPr>
          <w:spacing w:val="-2"/>
          <w:sz w:val="18"/>
        </w:rPr>
        <w:t> </w:t>
      </w:r>
      <w:r>
        <w:rPr>
          <w:sz w:val="18"/>
        </w:rPr>
        <w:t>systems without an adequately trained</w:t>
      </w:r>
      <w:r>
        <w:rPr>
          <w:spacing w:val="-7"/>
          <w:sz w:val="18"/>
        </w:rPr>
        <w:t> </w:t>
      </w:r>
      <w:r>
        <w:rPr>
          <w:sz w:val="18"/>
        </w:rPr>
        <w:t>operator.</w:t>
      </w:r>
    </w:p>
    <w:p>
      <w:pPr>
        <w:spacing w:after="0" w:line="264" w:lineRule="auto"/>
        <w:jc w:val="left"/>
        <w:rPr>
          <w:sz w:val="18"/>
        </w:rPr>
        <w:sectPr>
          <w:pgSz w:w="12240" w:h="15840"/>
          <w:pgMar w:header="1156" w:footer="1037" w:top="1640" w:bottom="1220" w:left="1340" w:right="1100"/>
        </w:sectPr>
      </w:pPr>
    </w:p>
    <w:p>
      <w:pPr>
        <w:pStyle w:val="BodyText"/>
        <w:rPr>
          <w:sz w:val="20"/>
        </w:rPr>
      </w:pPr>
    </w:p>
    <w:p>
      <w:pPr>
        <w:pStyle w:val="BodyText"/>
        <w:rPr>
          <w:sz w:val="19"/>
        </w:rPr>
      </w:pPr>
    </w:p>
    <w:p>
      <w:pPr>
        <w:pStyle w:val="ListParagraph"/>
        <w:numPr>
          <w:ilvl w:val="0"/>
          <w:numId w:val="8"/>
        </w:numPr>
        <w:tabs>
          <w:tab w:pos="242" w:val="left" w:leader="none"/>
        </w:tabs>
        <w:spacing w:line="240" w:lineRule="auto" w:before="94" w:after="0"/>
        <w:ind w:left="241" w:right="0" w:hanging="142"/>
        <w:jc w:val="left"/>
        <w:rPr>
          <w:sz w:val="18"/>
        </w:rPr>
      </w:pPr>
      <w:r>
        <w:rPr>
          <w:sz w:val="18"/>
        </w:rPr>
        <w:t>Assumes modification to a coagulation/filtration process already in</w:t>
      </w:r>
      <w:r>
        <w:rPr>
          <w:spacing w:val="-11"/>
          <w:sz w:val="18"/>
        </w:rPr>
        <w:t> </w:t>
      </w:r>
      <w:r>
        <w:rPr>
          <w:sz w:val="18"/>
        </w:rPr>
        <w:t>place.</w:t>
      </w:r>
    </w:p>
    <w:p>
      <w:pPr>
        <w:pStyle w:val="BodyText"/>
        <w:spacing w:before="11"/>
        <w:rPr>
          <w:sz w:val="25"/>
        </w:rPr>
      </w:pPr>
    </w:p>
    <w:p>
      <w:pPr>
        <w:pStyle w:val="BodyText"/>
        <w:spacing w:line="264" w:lineRule="auto"/>
        <w:ind w:left="100" w:right="333"/>
        <w:jc w:val="both"/>
      </w:pPr>
      <w:r>
        <w:rPr>
          <w:u w:val="single"/>
        </w:rPr>
        <w:t>2-002.10 Small System Compliance Technologies (SSCTs) for Arsenic: </w:t>
      </w:r>
      <w:r>
        <w:rPr/>
        <w:t>The Director identifies in the following table the affordable technology, treatment technique, or other means available</w:t>
      </w:r>
      <w:r>
        <w:rPr>
          <w:spacing w:val="-37"/>
        </w:rPr>
        <w:t> </w:t>
      </w:r>
      <w:r>
        <w:rPr/>
        <w:t>to systems serving 10,000 individuals or fewer for achieving compliance with the maximum contaminant level for arsenic effective for the purpose of compliance as of January 23,</w:t>
      </w:r>
      <w:r>
        <w:rPr>
          <w:spacing w:val="-21"/>
        </w:rPr>
        <w:t> </w:t>
      </w:r>
      <w:r>
        <w:rPr/>
        <w:t>2006:</w:t>
      </w:r>
    </w:p>
    <w:p>
      <w:pPr>
        <w:pStyle w:val="BodyText"/>
        <w:rPr>
          <w:sz w:val="24"/>
        </w:rPr>
      </w:pPr>
    </w:p>
    <w:p>
      <w:pPr>
        <w:pStyle w:val="BodyText"/>
        <w:spacing w:before="9"/>
        <w:rPr>
          <w:sz w:val="23"/>
        </w:rPr>
      </w:pPr>
    </w:p>
    <w:p>
      <w:pPr>
        <w:pStyle w:val="Heading1"/>
        <w:ind w:left="911"/>
        <w:jc w:val="left"/>
        <w:rPr>
          <w:sz w:val="14"/>
        </w:rPr>
      </w:pPr>
      <w:r>
        <w:rPr/>
        <w:t>SMALL SYSTEM COMPLIANCE TECHNOLOGIES (SSCTs)</w:t>
      </w:r>
      <w:r>
        <w:rPr>
          <w:position w:val="8"/>
          <w:sz w:val="14"/>
        </w:rPr>
        <w:t>1 </w:t>
      </w:r>
      <w:r>
        <w:rPr/>
        <w:t>FOR ARSENIC</w:t>
      </w:r>
      <w:r>
        <w:rPr>
          <w:position w:val="8"/>
          <w:sz w:val="14"/>
        </w:rPr>
        <w:t>2</w:t>
      </w:r>
    </w:p>
    <w:p>
      <w:pPr>
        <w:pStyle w:val="BodyText"/>
        <w:spacing w:before="1"/>
        <w:rPr>
          <w:b/>
          <w:sz w:val="2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557" w:hRule="atLeast"/>
        </w:trPr>
        <w:tc>
          <w:tcPr>
            <w:tcW w:w="4789" w:type="dxa"/>
          </w:tcPr>
          <w:p>
            <w:pPr>
              <w:pStyle w:val="TableParagraph"/>
              <w:spacing w:line="246" w:lineRule="exact"/>
              <w:rPr>
                <w:b/>
                <w:sz w:val="22"/>
              </w:rPr>
            </w:pPr>
            <w:r>
              <w:rPr>
                <w:b/>
                <w:sz w:val="22"/>
              </w:rPr>
              <w:t>Small system compliance technology</w:t>
            </w:r>
          </w:p>
        </w:tc>
        <w:tc>
          <w:tcPr>
            <w:tcW w:w="4789" w:type="dxa"/>
          </w:tcPr>
          <w:p>
            <w:pPr>
              <w:pStyle w:val="TableParagraph"/>
              <w:spacing w:line="246" w:lineRule="exact"/>
              <w:rPr>
                <w:b/>
                <w:sz w:val="22"/>
              </w:rPr>
            </w:pPr>
            <w:r>
              <w:rPr>
                <w:b/>
                <w:sz w:val="22"/>
              </w:rPr>
              <w:t>Affordable for listed small system</w:t>
            </w:r>
          </w:p>
          <w:p>
            <w:pPr>
              <w:pStyle w:val="TableParagraph"/>
              <w:spacing w:before="21"/>
              <w:rPr>
                <w:b/>
                <w:sz w:val="14"/>
              </w:rPr>
            </w:pPr>
            <w:r>
              <w:rPr>
                <w:b/>
                <w:sz w:val="22"/>
              </w:rPr>
              <w:t>categories</w:t>
            </w:r>
            <w:r>
              <w:rPr>
                <w:b/>
                <w:position w:val="8"/>
                <w:sz w:val="14"/>
              </w:rPr>
              <w:t>3</w:t>
            </w:r>
          </w:p>
        </w:tc>
      </w:tr>
      <w:tr>
        <w:trPr>
          <w:trHeight w:val="251" w:hRule="atLeast"/>
        </w:trPr>
        <w:tc>
          <w:tcPr>
            <w:tcW w:w="4789" w:type="dxa"/>
          </w:tcPr>
          <w:p>
            <w:pPr>
              <w:pStyle w:val="TableParagraph"/>
              <w:spacing w:line="227" w:lineRule="exact"/>
              <w:rPr>
                <w:sz w:val="20"/>
              </w:rPr>
            </w:pPr>
            <w:r>
              <w:rPr>
                <w:sz w:val="20"/>
              </w:rPr>
              <w:t>Activated Alumina (centralized)</w:t>
            </w:r>
          </w:p>
        </w:tc>
        <w:tc>
          <w:tcPr>
            <w:tcW w:w="4789" w:type="dxa"/>
          </w:tcPr>
          <w:p>
            <w:pPr>
              <w:pStyle w:val="TableParagraph"/>
              <w:spacing w:line="227" w:lineRule="exact"/>
              <w:rPr>
                <w:sz w:val="20"/>
              </w:rPr>
            </w:pPr>
            <w:r>
              <w:rPr>
                <w:sz w:val="20"/>
              </w:rPr>
              <w:t>All size categories</w:t>
            </w:r>
          </w:p>
        </w:tc>
      </w:tr>
      <w:tr>
        <w:trPr>
          <w:trHeight w:val="254" w:hRule="atLeast"/>
        </w:trPr>
        <w:tc>
          <w:tcPr>
            <w:tcW w:w="4789" w:type="dxa"/>
          </w:tcPr>
          <w:p>
            <w:pPr>
              <w:pStyle w:val="TableParagraph"/>
              <w:spacing w:line="229" w:lineRule="exact"/>
              <w:rPr>
                <w:sz w:val="13"/>
              </w:rPr>
            </w:pPr>
            <w:r>
              <w:rPr>
                <w:sz w:val="20"/>
              </w:rPr>
              <w:t>Activated Alumina (Point-of-use)</w:t>
            </w:r>
            <w:r>
              <w:rPr>
                <w:position w:val="6"/>
                <w:sz w:val="13"/>
              </w:rPr>
              <w:t>4</w:t>
            </w:r>
          </w:p>
        </w:tc>
        <w:tc>
          <w:tcPr>
            <w:tcW w:w="4789" w:type="dxa"/>
          </w:tcPr>
          <w:p>
            <w:pPr>
              <w:pStyle w:val="TableParagraph"/>
              <w:spacing w:line="229" w:lineRule="exact"/>
              <w:rPr>
                <w:sz w:val="20"/>
              </w:rPr>
            </w:pPr>
            <w:r>
              <w:rPr>
                <w:sz w:val="20"/>
              </w:rPr>
              <w:t>All size categories</w:t>
            </w:r>
          </w:p>
        </w:tc>
      </w:tr>
      <w:tr>
        <w:trPr>
          <w:trHeight w:val="253" w:hRule="atLeast"/>
        </w:trPr>
        <w:tc>
          <w:tcPr>
            <w:tcW w:w="4789" w:type="dxa"/>
          </w:tcPr>
          <w:p>
            <w:pPr>
              <w:pStyle w:val="TableParagraph"/>
              <w:spacing w:line="227" w:lineRule="exact"/>
              <w:rPr>
                <w:sz w:val="13"/>
              </w:rPr>
            </w:pPr>
            <w:r>
              <w:rPr>
                <w:sz w:val="20"/>
              </w:rPr>
              <w:t>Coagulation/Filtration</w:t>
            </w:r>
            <w:r>
              <w:rPr>
                <w:position w:val="6"/>
                <w:sz w:val="13"/>
              </w:rPr>
              <w:t>5</w:t>
            </w:r>
          </w:p>
        </w:tc>
        <w:tc>
          <w:tcPr>
            <w:tcW w:w="4789" w:type="dxa"/>
          </w:tcPr>
          <w:p>
            <w:pPr>
              <w:pStyle w:val="TableParagraph"/>
              <w:spacing w:line="227" w:lineRule="exact"/>
              <w:rPr>
                <w:sz w:val="20"/>
              </w:rPr>
            </w:pPr>
            <w:r>
              <w:rPr>
                <w:sz w:val="20"/>
              </w:rPr>
              <w:t>501-3,300, 3,301-10,000</w:t>
            </w:r>
          </w:p>
        </w:tc>
      </w:tr>
      <w:tr>
        <w:trPr>
          <w:trHeight w:val="251" w:hRule="atLeast"/>
        </w:trPr>
        <w:tc>
          <w:tcPr>
            <w:tcW w:w="4789" w:type="dxa"/>
          </w:tcPr>
          <w:p>
            <w:pPr>
              <w:pStyle w:val="TableParagraph"/>
              <w:spacing w:line="227" w:lineRule="exact"/>
              <w:rPr>
                <w:sz w:val="20"/>
              </w:rPr>
            </w:pPr>
            <w:r>
              <w:rPr>
                <w:sz w:val="20"/>
              </w:rPr>
              <w:t>Coagulation-assisted Microfiltration</w:t>
            </w:r>
          </w:p>
        </w:tc>
        <w:tc>
          <w:tcPr>
            <w:tcW w:w="4789" w:type="dxa"/>
          </w:tcPr>
          <w:p>
            <w:pPr>
              <w:pStyle w:val="TableParagraph"/>
              <w:spacing w:line="227" w:lineRule="exact"/>
              <w:rPr>
                <w:sz w:val="20"/>
              </w:rPr>
            </w:pPr>
            <w:r>
              <w:rPr>
                <w:sz w:val="20"/>
              </w:rPr>
              <w:t>501-3,300, 3,301-10,000</w:t>
            </w:r>
          </w:p>
        </w:tc>
      </w:tr>
      <w:tr>
        <w:trPr>
          <w:trHeight w:val="253" w:hRule="atLeast"/>
        </w:trPr>
        <w:tc>
          <w:tcPr>
            <w:tcW w:w="4789" w:type="dxa"/>
          </w:tcPr>
          <w:p>
            <w:pPr>
              <w:pStyle w:val="TableParagraph"/>
              <w:spacing w:line="227" w:lineRule="exact"/>
              <w:rPr>
                <w:sz w:val="13"/>
              </w:rPr>
            </w:pPr>
            <w:r>
              <w:rPr>
                <w:sz w:val="20"/>
              </w:rPr>
              <w:t>Electrodialysis reversal</w:t>
            </w:r>
            <w:r>
              <w:rPr>
                <w:position w:val="6"/>
                <w:sz w:val="13"/>
              </w:rPr>
              <w:t>6</w:t>
            </w:r>
          </w:p>
        </w:tc>
        <w:tc>
          <w:tcPr>
            <w:tcW w:w="4789" w:type="dxa"/>
          </w:tcPr>
          <w:p>
            <w:pPr>
              <w:pStyle w:val="TableParagraph"/>
              <w:spacing w:line="227" w:lineRule="exact"/>
              <w:rPr>
                <w:sz w:val="20"/>
              </w:rPr>
            </w:pPr>
            <w:r>
              <w:rPr>
                <w:sz w:val="20"/>
              </w:rPr>
              <w:t>501-3,300, 3,301-10,000</w:t>
            </w:r>
          </w:p>
        </w:tc>
      </w:tr>
      <w:tr>
        <w:trPr>
          <w:trHeight w:val="251" w:hRule="atLeast"/>
        </w:trPr>
        <w:tc>
          <w:tcPr>
            <w:tcW w:w="4789" w:type="dxa"/>
          </w:tcPr>
          <w:p>
            <w:pPr>
              <w:pStyle w:val="TableParagraph"/>
              <w:spacing w:line="227" w:lineRule="exact"/>
              <w:rPr>
                <w:sz w:val="20"/>
              </w:rPr>
            </w:pPr>
            <w:r>
              <w:rPr>
                <w:sz w:val="20"/>
              </w:rPr>
              <w:t>Enhanced coagulation/filtration</w:t>
            </w:r>
          </w:p>
        </w:tc>
        <w:tc>
          <w:tcPr>
            <w:tcW w:w="4789" w:type="dxa"/>
          </w:tcPr>
          <w:p>
            <w:pPr>
              <w:pStyle w:val="TableParagraph"/>
              <w:spacing w:line="227" w:lineRule="exact"/>
              <w:rPr>
                <w:sz w:val="20"/>
              </w:rPr>
            </w:pPr>
            <w:r>
              <w:rPr>
                <w:sz w:val="20"/>
              </w:rPr>
              <w:t>All size categories</w:t>
            </w:r>
          </w:p>
        </w:tc>
      </w:tr>
      <w:tr>
        <w:trPr>
          <w:trHeight w:val="253" w:hRule="atLeast"/>
        </w:trPr>
        <w:tc>
          <w:tcPr>
            <w:tcW w:w="4789" w:type="dxa"/>
          </w:tcPr>
          <w:p>
            <w:pPr>
              <w:pStyle w:val="TableParagraph"/>
              <w:spacing w:line="227" w:lineRule="exact"/>
              <w:rPr>
                <w:sz w:val="20"/>
              </w:rPr>
            </w:pPr>
            <w:r>
              <w:rPr>
                <w:sz w:val="20"/>
              </w:rPr>
              <w:t>Enhanced lime softening (pH&gt;10.5)</w:t>
            </w:r>
          </w:p>
        </w:tc>
        <w:tc>
          <w:tcPr>
            <w:tcW w:w="4789" w:type="dxa"/>
          </w:tcPr>
          <w:p>
            <w:pPr>
              <w:pStyle w:val="TableParagraph"/>
              <w:spacing w:line="227" w:lineRule="exact"/>
              <w:rPr>
                <w:sz w:val="20"/>
              </w:rPr>
            </w:pPr>
            <w:r>
              <w:rPr>
                <w:sz w:val="20"/>
              </w:rPr>
              <w:t>All size categories</w:t>
            </w:r>
          </w:p>
        </w:tc>
      </w:tr>
      <w:tr>
        <w:trPr>
          <w:trHeight w:val="251" w:hRule="atLeast"/>
        </w:trPr>
        <w:tc>
          <w:tcPr>
            <w:tcW w:w="4789" w:type="dxa"/>
          </w:tcPr>
          <w:p>
            <w:pPr>
              <w:pStyle w:val="TableParagraph"/>
              <w:spacing w:line="227" w:lineRule="exact"/>
              <w:rPr>
                <w:sz w:val="20"/>
              </w:rPr>
            </w:pPr>
            <w:r>
              <w:rPr>
                <w:sz w:val="20"/>
              </w:rPr>
              <w:t>Ion Exchange</w:t>
            </w:r>
          </w:p>
        </w:tc>
        <w:tc>
          <w:tcPr>
            <w:tcW w:w="4789" w:type="dxa"/>
          </w:tcPr>
          <w:p>
            <w:pPr>
              <w:pStyle w:val="TableParagraph"/>
              <w:spacing w:line="227" w:lineRule="exact"/>
              <w:rPr>
                <w:sz w:val="20"/>
              </w:rPr>
            </w:pPr>
            <w:r>
              <w:rPr>
                <w:sz w:val="20"/>
              </w:rPr>
              <w:t>All size categories</w:t>
            </w:r>
          </w:p>
        </w:tc>
      </w:tr>
      <w:tr>
        <w:trPr>
          <w:trHeight w:val="253" w:hRule="atLeast"/>
        </w:trPr>
        <w:tc>
          <w:tcPr>
            <w:tcW w:w="4789" w:type="dxa"/>
          </w:tcPr>
          <w:p>
            <w:pPr>
              <w:pStyle w:val="TableParagraph"/>
              <w:spacing w:line="229" w:lineRule="exact"/>
              <w:rPr>
                <w:sz w:val="13"/>
              </w:rPr>
            </w:pPr>
            <w:r>
              <w:rPr>
                <w:sz w:val="20"/>
              </w:rPr>
              <w:t>Lime Softening</w:t>
            </w:r>
            <w:r>
              <w:rPr>
                <w:position w:val="6"/>
                <w:sz w:val="13"/>
              </w:rPr>
              <w:t>5</w:t>
            </w:r>
          </w:p>
        </w:tc>
        <w:tc>
          <w:tcPr>
            <w:tcW w:w="4789" w:type="dxa"/>
          </w:tcPr>
          <w:p>
            <w:pPr>
              <w:pStyle w:val="TableParagraph"/>
              <w:spacing w:line="229" w:lineRule="exact"/>
              <w:rPr>
                <w:sz w:val="20"/>
              </w:rPr>
            </w:pPr>
            <w:r>
              <w:rPr>
                <w:sz w:val="20"/>
              </w:rPr>
              <w:t>501-3,300, 3,301-10,000</w:t>
            </w:r>
          </w:p>
        </w:tc>
      </w:tr>
      <w:tr>
        <w:trPr>
          <w:trHeight w:val="253" w:hRule="atLeast"/>
        </w:trPr>
        <w:tc>
          <w:tcPr>
            <w:tcW w:w="4789" w:type="dxa"/>
          </w:tcPr>
          <w:p>
            <w:pPr>
              <w:pStyle w:val="TableParagraph"/>
              <w:spacing w:line="227" w:lineRule="exact"/>
              <w:rPr>
                <w:sz w:val="13"/>
              </w:rPr>
            </w:pPr>
            <w:r>
              <w:rPr>
                <w:sz w:val="20"/>
              </w:rPr>
              <w:t>Oxidation/Filtration</w:t>
            </w:r>
            <w:r>
              <w:rPr>
                <w:position w:val="6"/>
                <w:sz w:val="13"/>
              </w:rPr>
              <w:t>7</w:t>
            </w:r>
          </w:p>
        </w:tc>
        <w:tc>
          <w:tcPr>
            <w:tcW w:w="4789" w:type="dxa"/>
          </w:tcPr>
          <w:p>
            <w:pPr>
              <w:pStyle w:val="TableParagraph"/>
              <w:spacing w:line="227" w:lineRule="exact"/>
              <w:rPr>
                <w:sz w:val="20"/>
              </w:rPr>
            </w:pPr>
            <w:r>
              <w:rPr>
                <w:sz w:val="20"/>
              </w:rPr>
              <w:t>All size categories</w:t>
            </w:r>
          </w:p>
        </w:tc>
      </w:tr>
      <w:tr>
        <w:trPr>
          <w:trHeight w:val="251" w:hRule="atLeast"/>
        </w:trPr>
        <w:tc>
          <w:tcPr>
            <w:tcW w:w="4789" w:type="dxa"/>
          </w:tcPr>
          <w:p>
            <w:pPr>
              <w:pStyle w:val="TableParagraph"/>
              <w:spacing w:line="227" w:lineRule="exact"/>
              <w:rPr>
                <w:sz w:val="13"/>
              </w:rPr>
            </w:pPr>
            <w:r>
              <w:rPr>
                <w:sz w:val="20"/>
              </w:rPr>
              <w:t>Reverse Osmosis (centralized)</w:t>
            </w:r>
            <w:r>
              <w:rPr>
                <w:position w:val="6"/>
                <w:sz w:val="13"/>
              </w:rPr>
              <w:t>6</w:t>
            </w:r>
          </w:p>
        </w:tc>
        <w:tc>
          <w:tcPr>
            <w:tcW w:w="4789" w:type="dxa"/>
          </w:tcPr>
          <w:p>
            <w:pPr>
              <w:pStyle w:val="TableParagraph"/>
              <w:spacing w:line="227" w:lineRule="exact"/>
              <w:rPr>
                <w:sz w:val="20"/>
              </w:rPr>
            </w:pPr>
            <w:r>
              <w:rPr>
                <w:sz w:val="20"/>
              </w:rPr>
              <w:t>501-3,300, 3,301-10,000</w:t>
            </w:r>
          </w:p>
        </w:tc>
      </w:tr>
      <w:tr>
        <w:trPr>
          <w:trHeight w:val="254" w:hRule="atLeast"/>
        </w:trPr>
        <w:tc>
          <w:tcPr>
            <w:tcW w:w="4789" w:type="dxa"/>
          </w:tcPr>
          <w:p>
            <w:pPr>
              <w:pStyle w:val="TableParagraph"/>
              <w:spacing w:line="227" w:lineRule="exact"/>
              <w:rPr>
                <w:sz w:val="13"/>
              </w:rPr>
            </w:pPr>
            <w:r>
              <w:rPr>
                <w:sz w:val="20"/>
              </w:rPr>
              <w:t>Reverse Osmosis (Point-of-Use)</w:t>
            </w:r>
            <w:r>
              <w:rPr>
                <w:position w:val="6"/>
                <w:sz w:val="13"/>
              </w:rPr>
              <w:t>4</w:t>
            </w:r>
          </w:p>
        </w:tc>
        <w:tc>
          <w:tcPr>
            <w:tcW w:w="4789" w:type="dxa"/>
          </w:tcPr>
          <w:p>
            <w:pPr>
              <w:pStyle w:val="TableParagraph"/>
              <w:spacing w:line="227" w:lineRule="exact"/>
              <w:rPr>
                <w:sz w:val="20"/>
              </w:rPr>
            </w:pPr>
            <w:r>
              <w:rPr>
                <w:sz w:val="20"/>
              </w:rPr>
              <w:t>All size categories</w:t>
            </w:r>
          </w:p>
        </w:tc>
      </w:tr>
    </w:tbl>
    <w:p>
      <w:pPr>
        <w:pStyle w:val="BodyText"/>
        <w:spacing w:before="6"/>
        <w:rPr>
          <w:b/>
          <w:sz w:val="23"/>
        </w:rPr>
      </w:pPr>
    </w:p>
    <w:p>
      <w:pPr>
        <w:spacing w:line="264" w:lineRule="auto" w:before="1"/>
        <w:ind w:left="100" w:right="606" w:firstLine="0"/>
        <w:jc w:val="left"/>
        <w:rPr>
          <w:sz w:val="18"/>
        </w:rPr>
      </w:pPr>
      <w:r>
        <w:rPr>
          <w:position w:val="6"/>
          <w:sz w:val="12"/>
        </w:rPr>
        <w:t>1 </w:t>
      </w:r>
      <w:r>
        <w:rPr>
          <w:sz w:val="18"/>
        </w:rPr>
        <w:t>Section 1412(b)(4)(E)(ii) of the federal Safe Drinking Water Act (SDWA) specifies that SSCTs must be affordable and technically feasible for small systems.</w:t>
      </w:r>
    </w:p>
    <w:p>
      <w:pPr>
        <w:spacing w:line="208" w:lineRule="exact" w:before="0"/>
        <w:ind w:left="100" w:right="0" w:firstLine="0"/>
        <w:jc w:val="left"/>
        <w:rPr>
          <w:sz w:val="18"/>
        </w:rPr>
      </w:pPr>
      <w:r>
        <w:rPr>
          <w:position w:val="6"/>
          <w:sz w:val="12"/>
        </w:rPr>
        <w:t>2</w:t>
      </w:r>
      <w:r>
        <w:rPr>
          <w:sz w:val="18"/>
        </w:rPr>
        <w:t>SSCTs for Arsenic V. Pre-oxidation may be required to convert Arsenic III to Arsenic V.</w:t>
      </w:r>
    </w:p>
    <w:p>
      <w:pPr>
        <w:spacing w:line="264" w:lineRule="auto" w:before="15"/>
        <w:ind w:left="100" w:right="405" w:firstLine="0"/>
        <w:jc w:val="left"/>
        <w:rPr>
          <w:sz w:val="18"/>
        </w:rPr>
      </w:pPr>
      <w:r>
        <w:rPr>
          <w:position w:val="6"/>
          <w:sz w:val="12"/>
        </w:rPr>
        <w:t>3</w:t>
      </w:r>
      <w:r>
        <w:rPr>
          <w:sz w:val="18"/>
        </w:rPr>
        <w:t>The federal SDWA specifies three categories of small systems: (i) those serving 25 or more, but fewer than 501, (ii) those serving more than 500, but fewer than 3,301, and (iii) those serving more than 3,300, but fewer than 10,001.</w:t>
      </w:r>
    </w:p>
    <w:p>
      <w:pPr>
        <w:spacing w:line="264" w:lineRule="auto" w:before="0"/>
        <w:ind w:left="100" w:right="356" w:firstLine="0"/>
        <w:jc w:val="left"/>
        <w:rPr>
          <w:sz w:val="18"/>
        </w:rPr>
      </w:pPr>
      <w:r>
        <w:rPr>
          <w:position w:val="6"/>
          <w:sz w:val="12"/>
        </w:rPr>
        <w:t>4</w:t>
      </w:r>
      <w:r>
        <w:rPr>
          <w:sz w:val="18"/>
        </w:rPr>
        <w:t>When POU or POE devices are used for compliance, programs to ensure proper long-term operation, maintenance, and monitoring must be provided by the water system to ensure adequate performance.</w:t>
      </w:r>
    </w:p>
    <w:p>
      <w:pPr>
        <w:spacing w:line="264" w:lineRule="auto" w:before="0"/>
        <w:ind w:left="100" w:right="0" w:firstLine="0"/>
        <w:jc w:val="left"/>
        <w:rPr>
          <w:sz w:val="18"/>
        </w:rPr>
      </w:pPr>
      <w:r>
        <w:rPr>
          <w:position w:val="6"/>
          <w:sz w:val="12"/>
        </w:rPr>
        <w:t>5</w:t>
      </w:r>
      <w:r>
        <w:rPr>
          <w:sz w:val="18"/>
        </w:rPr>
        <w:t>Unlikely to be installed solely for arsenic removal. May require pH adjustment to optimal range if high removals are needed.</w:t>
      </w:r>
    </w:p>
    <w:p>
      <w:pPr>
        <w:spacing w:line="264" w:lineRule="auto" w:before="0"/>
        <w:ind w:left="100" w:right="405" w:firstLine="0"/>
        <w:jc w:val="left"/>
        <w:rPr>
          <w:sz w:val="18"/>
        </w:rPr>
      </w:pPr>
      <w:r>
        <w:rPr>
          <w:position w:val="6"/>
          <w:sz w:val="12"/>
        </w:rPr>
        <w:t>6</w:t>
      </w:r>
      <w:r>
        <w:rPr>
          <w:sz w:val="18"/>
        </w:rPr>
        <w:t>Technologies to reject a large volume of water—may not be appropriate for areas where water quantity may be an issue.</w:t>
      </w:r>
    </w:p>
    <w:p>
      <w:pPr>
        <w:spacing w:line="205" w:lineRule="exact" w:before="0"/>
        <w:ind w:left="100" w:right="0" w:firstLine="0"/>
        <w:jc w:val="left"/>
        <w:rPr>
          <w:sz w:val="18"/>
        </w:rPr>
      </w:pPr>
      <w:r>
        <w:rPr>
          <w:position w:val="6"/>
          <w:sz w:val="12"/>
        </w:rPr>
        <w:t>7</w:t>
      </w:r>
      <w:r>
        <w:rPr>
          <w:sz w:val="18"/>
        </w:rPr>
        <w:t>To obtain high removals, iron to arsenic ratio must be at least 20:1.</w:t>
      </w:r>
    </w:p>
    <w:p>
      <w:pPr>
        <w:spacing w:after="0" w:line="205" w:lineRule="exact"/>
        <w:jc w:val="left"/>
        <w:rPr>
          <w:sz w:val="18"/>
        </w:rPr>
        <w:sectPr>
          <w:pgSz w:w="12240" w:h="15840"/>
          <w:pgMar w:header="1156" w:footer="1037" w:top="1640" w:bottom="1220" w:left="1340" w:right="1100"/>
        </w:sectPr>
      </w:pPr>
    </w:p>
    <w:p>
      <w:pPr>
        <w:pStyle w:val="BodyText"/>
        <w:rPr>
          <w:sz w:val="20"/>
        </w:rPr>
      </w:pPr>
    </w:p>
    <w:p>
      <w:pPr>
        <w:pStyle w:val="BodyText"/>
        <w:rPr>
          <w:sz w:val="20"/>
        </w:rPr>
      </w:pPr>
    </w:p>
    <w:p>
      <w:pPr>
        <w:pStyle w:val="BodyText"/>
        <w:spacing w:before="2"/>
        <w:rPr>
          <w:sz w:val="23"/>
        </w:rPr>
      </w:pPr>
    </w:p>
    <w:p>
      <w:pPr>
        <w:pStyle w:val="BodyText"/>
        <w:spacing w:line="264" w:lineRule="auto" w:before="93"/>
        <w:ind w:left="100"/>
      </w:pPr>
      <w:r>
        <w:rPr>
          <w:u w:val="single"/>
        </w:rPr>
        <w:t>2-002.11 Compliance Technologies by System Size Category for Radionuclide Drinking Water</w:t>
      </w:r>
      <w:r>
        <w:rPr/>
        <w:t> </w:t>
      </w:r>
      <w:r>
        <w:rPr>
          <w:u w:val="single"/>
        </w:rPr>
        <w:t>Standards</w:t>
      </w:r>
    </w:p>
    <w:p>
      <w:pPr>
        <w:pStyle w:val="BodyText"/>
        <w:spacing w:before="10"/>
        <w:rPr>
          <w:sz w:val="15"/>
        </w:rPr>
      </w:pPr>
    </w:p>
    <w:p>
      <w:pPr>
        <w:pStyle w:val="Heading1"/>
        <w:spacing w:before="94"/>
        <w:ind w:right="239"/>
      </w:pPr>
      <w:r>
        <w:rPr/>
        <w:t>COMPLIANCE TECHNOLOGIES BY SYSTEM SIZE CATEGORY FOR RADIONUCLIDE</w:t>
      </w:r>
    </w:p>
    <w:p>
      <w:pPr>
        <w:spacing w:before="25"/>
        <w:ind w:left="570" w:right="238" w:firstLine="0"/>
        <w:jc w:val="center"/>
        <w:rPr>
          <w:b/>
          <w:sz w:val="22"/>
        </w:rPr>
      </w:pPr>
      <w:r>
        <w:rPr>
          <w:b/>
          <w:sz w:val="22"/>
        </w:rPr>
        <w:t>DRINKING WATER STANDARDS</w:t>
      </w:r>
    </w:p>
    <w:p>
      <w:pPr>
        <w:pStyle w:val="BodyText"/>
        <w:spacing w:before="1"/>
        <w:rPr>
          <w:b/>
          <w:sz w:val="27"/>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95"/>
        <w:gridCol w:w="2393"/>
        <w:gridCol w:w="2431"/>
        <w:gridCol w:w="2357"/>
      </w:tblGrid>
      <w:tr>
        <w:trPr>
          <w:trHeight w:val="556" w:hRule="atLeast"/>
        </w:trPr>
        <w:tc>
          <w:tcPr>
            <w:tcW w:w="2395" w:type="dxa"/>
            <w:vMerge w:val="restart"/>
          </w:tcPr>
          <w:p>
            <w:pPr>
              <w:pStyle w:val="TableParagraph"/>
              <w:spacing w:before="11"/>
              <w:ind w:left="0"/>
              <w:rPr>
                <w:b/>
                <w:sz w:val="23"/>
              </w:rPr>
            </w:pPr>
          </w:p>
          <w:p>
            <w:pPr>
              <w:pStyle w:val="TableParagraph"/>
              <w:rPr>
                <w:b/>
                <w:sz w:val="22"/>
              </w:rPr>
            </w:pPr>
            <w:r>
              <w:rPr>
                <w:b/>
                <w:sz w:val="22"/>
              </w:rPr>
              <w:t>Contaminant</w:t>
            </w:r>
          </w:p>
        </w:tc>
        <w:tc>
          <w:tcPr>
            <w:tcW w:w="7181" w:type="dxa"/>
            <w:gridSpan w:val="3"/>
          </w:tcPr>
          <w:p>
            <w:pPr>
              <w:pStyle w:val="TableParagraph"/>
              <w:spacing w:line="246" w:lineRule="exact"/>
              <w:ind w:left="175" w:right="164"/>
              <w:jc w:val="center"/>
              <w:rPr>
                <w:b/>
                <w:sz w:val="22"/>
              </w:rPr>
            </w:pPr>
            <w:r>
              <w:rPr>
                <w:b/>
                <w:sz w:val="22"/>
              </w:rPr>
              <w:t>Compliance technologies</w:t>
            </w:r>
            <w:r>
              <w:rPr>
                <w:b/>
                <w:position w:val="8"/>
                <w:sz w:val="14"/>
              </w:rPr>
              <w:t>1 </w:t>
            </w:r>
            <w:r>
              <w:rPr>
                <w:b/>
                <w:sz w:val="22"/>
              </w:rPr>
              <w:t>for system size categories (population</w:t>
            </w:r>
          </w:p>
          <w:p>
            <w:pPr>
              <w:pStyle w:val="TableParagraph"/>
              <w:spacing w:before="25"/>
              <w:ind w:left="174" w:right="164"/>
              <w:jc w:val="center"/>
              <w:rPr>
                <w:b/>
                <w:sz w:val="22"/>
              </w:rPr>
            </w:pPr>
            <w:r>
              <w:rPr>
                <w:b/>
                <w:sz w:val="22"/>
              </w:rPr>
              <w:t>served)</w:t>
            </w:r>
          </w:p>
        </w:tc>
      </w:tr>
      <w:tr>
        <w:trPr>
          <w:trHeight w:val="278" w:hRule="atLeast"/>
        </w:trPr>
        <w:tc>
          <w:tcPr>
            <w:tcW w:w="2395" w:type="dxa"/>
            <w:vMerge/>
            <w:tcBorders>
              <w:top w:val="nil"/>
            </w:tcBorders>
          </w:tcPr>
          <w:p>
            <w:pPr>
              <w:rPr>
                <w:sz w:val="2"/>
                <w:szCs w:val="2"/>
              </w:rPr>
            </w:pPr>
          </w:p>
        </w:tc>
        <w:tc>
          <w:tcPr>
            <w:tcW w:w="2393" w:type="dxa"/>
          </w:tcPr>
          <w:p>
            <w:pPr>
              <w:pStyle w:val="TableParagraph"/>
              <w:spacing w:line="246" w:lineRule="exact"/>
              <w:rPr>
                <w:b/>
                <w:sz w:val="22"/>
              </w:rPr>
            </w:pPr>
            <w:r>
              <w:rPr>
                <w:b/>
                <w:sz w:val="22"/>
              </w:rPr>
              <w:t>25-500</w:t>
            </w:r>
          </w:p>
        </w:tc>
        <w:tc>
          <w:tcPr>
            <w:tcW w:w="2431" w:type="dxa"/>
          </w:tcPr>
          <w:p>
            <w:pPr>
              <w:pStyle w:val="TableParagraph"/>
              <w:spacing w:line="246" w:lineRule="exact"/>
              <w:ind w:left="108"/>
              <w:rPr>
                <w:b/>
                <w:sz w:val="22"/>
              </w:rPr>
            </w:pPr>
            <w:r>
              <w:rPr>
                <w:b/>
                <w:sz w:val="22"/>
              </w:rPr>
              <w:t>501-3,300</w:t>
            </w:r>
          </w:p>
        </w:tc>
        <w:tc>
          <w:tcPr>
            <w:tcW w:w="2357" w:type="dxa"/>
          </w:tcPr>
          <w:p>
            <w:pPr>
              <w:pStyle w:val="TableParagraph"/>
              <w:spacing w:line="246" w:lineRule="exact"/>
              <w:ind w:left="108"/>
              <w:rPr>
                <w:b/>
                <w:sz w:val="22"/>
              </w:rPr>
            </w:pPr>
            <w:r>
              <w:rPr>
                <w:b/>
                <w:sz w:val="22"/>
              </w:rPr>
              <w:t>3,300-10,000</w:t>
            </w:r>
          </w:p>
        </w:tc>
      </w:tr>
      <w:tr>
        <w:trPr>
          <w:trHeight w:val="556" w:hRule="atLeast"/>
        </w:trPr>
        <w:tc>
          <w:tcPr>
            <w:tcW w:w="2395" w:type="dxa"/>
          </w:tcPr>
          <w:p>
            <w:pPr>
              <w:pStyle w:val="TableParagraph"/>
              <w:spacing w:line="249" w:lineRule="exact"/>
              <w:rPr>
                <w:sz w:val="22"/>
              </w:rPr>
            </w:pPr>
            <w:r>
              <w:rPr>
                <w:sz w:val="22"/>
              </w:rPr>
              <w:t>Combined radium-226</w:t>
            </w:r>
          </w:p>
          <w:p>
            <w:pPr>
              <w:pStyle w:val="TableParagraph"/>
              <w:spacing w:before="25"/>
              <w:rPr>
                <w:sz w:val="22"/>
              </w:rPr>
            </w:pPr>
            <w:r>
              <w:rPr>
                <w:sz w:val="22"/>
              </w:rPr>
              <w:t>and radium-228</w:t>
            </w:r>
          </w:p>
        </w:tc>
        <w:tc>
          <w:tcPr>
            <w:tcW w:w="2393" w:type="dxa"/>
          </w:tcPr>
          <w:p>
            <w:pPr>
              <w:pStyle w:val="TableParagraph"/>
              <w:spacing w:line="249" w:lineRule="exact"/>
              <w:rPr>
                <w:sz w:val="22"/>
              </w:rPr>
            </w:pPr>
            <w:r>
              <w:rPr>
                <w:sz w:val="22"/>
              </w:rPr>
              <w:t>1,2,3,4,5,6,7,8,9</w:t>
            </w:r>
          </w:p>
        </w:tc>
        <w:tc>
          <w:tcPr>
            <w:tcW w:w="2431" w:type="dxa"/>
          </w:tcPr>
          <w:p>
            <w:pPr>
              <w:pStyle w:val="TableParagraph"/>
              <w:spacing w:line="249" w:lineRule="exact"/>
              <w:ind w:left="108"/>
              <w:rPr>
                <w:sz w:val="22"/>
              </w:rPr>
            </w:pPr>
            <w:r>
              <w:rPr>
                <w:sz w:val="22"/>
              </w:rPr>
              <w:t>1,2,3,4,5,6,7,8,9</w:t>
            </w:r>
          </w:p>
        </w:tc>
        <w:tc>
          <w:tcPr>
            <w:tcW w:w="2357" w:type="dxa"/>
          </w:tcPr>
          <w:p>
            <w:pPr>
              <w:pStyle w:val="TableParagraph"/>
              <w:spacing w:line="249" w:lineRule="exact"/>
              <w:ind w:left="108"/>
              <w:rPr>
                <w:sz w:val="22"/>
              </w:rPr>
            </w:pPr>
            <w:r>
              <w:rPr>
                <w:sz w:val="22"/>
              </w:rPr>
              <w:t>1,2,3,4,5,6,7,8,9</w:t>
            </w:r>
          </w:p>
        </w:tc>
      </w:tr>
      <w:tr>
        <w:trPr>
          <w:trHeight w:val="556" w:hRule="atLeast"/>
        </w:trPr>
        <w:tc>
          <w:tcPr>
            <w:tcW w:w="2395" w:type="dxa"/>
          </w:tcPr>
          <w:p>
            <w:pPr>
              <w:pStyle w:val="TableParagraph"/>
              <w:spacing w:line="248" w:lineRule="exact"/>
              <w:rPr>
                <w:sz w:val="22"/>
              </w:rPr>
            </w:pPr>
            <w:r>
              <w:rPr>
                <w:sz w:val="22"/>
              </w:rPr>
              <w:t>Gross alpha particle</w:t>
            </w:r>
          </w:p>
          <w:p>
            <w:pPr>
              <w:pStyle w:val="TableParagraph"/>
              <w:spacing w:before="25"/>
              <w:rPr>
                <w:sz w:val="22"/>
              </w:rPr>
            </w:pPr>
            <w:r>
              <w:rPr>
                <w:sz w:val="22"/>
              </w:rPr>
              <w:t>activity</w:t>
            </w:r>
          </w:p>
        </w:tc>
        <w:tc>
          <w:tcPr>
            <w:tcW w:w="2393" w:type="dxa"/>
          </w:tcPr>
          <w:p>
            <w:pPr>
              <w:pStyle w:val="TableParagraph"/>
              <w:spacing w:line="248" w:lineRule="exact"/>
              <w:rPr>
                <w:sz w:val="22"/>
              </w:rPr>
            </w:pPr>
            <w:r>
              <w:rPr>
                <w:sz w:val="22"/>
              </w:rPr>
              <w:t>3,4</w:t>
            </w:r>
          </w:p>
        </w:tc>
        <w:tc>
          <w:tcPr>
            <w:tcW w:w="2431" w:type="dxa"/>
          </w:tcPr>
          <w:p>
            <w:pPr>
              <w:pStyle w:val="TableParagraph"/>
              <w:spacing w:line="248" w:lineRule="exact"/>
              <w:ind w:left="108"/>
              <w:rPr>
                <w:sz w:val="22"/>
              </w:rPr>
            </w:pPr>
            <w:r>
              <w:rPr>
                <w:sz w:val="22"/>
              </w:rPr>
              <w:t>3,4</w:t>
            </w:r>
          </w:p>
        </w:tc>
        <w:tc>
          <w:tcPr>
            <w:tcW w:w="2357" w:type="dxa"/>
          </w:tcPr>
          <w:p>
            <w:pPr>
              <w:pStyle w:val="TableParagraph"/>
              <w:spacing w:line="248" w:lineRule="exact"/>
              <w:ind w:left="108"/>
              <w:rPr>
                <w:sz w:val="22"/>
              </w:rPr>
            </w:pPr>
            <w:r>
              <w:rPr>
                <w:sz w:val="22"/>
              </w:rPr>
              <w:t>3,4</w:t>
            </w:r>
          </w:p>
        </w:tc>
      </w:tr>
      <w:tr>
        <w:trPr>
          <w:trHeight w:val="556" w:hRule="atLeast"/>
        </w:trPr>
        <w:tc>
          <w:tcPr>
            <w:tcW w:w="2395" w:type="dxa"/>
          </w:tcPr>
          <w:p>
            <w:pPr>
              <w:pStyle w:val="TableParagraph"/>
              <w:spacing w:line="248" w:lineRule="exact"/>
              <w:rPr>
                <w:sz w:val="22"/>
              </w:rPr>
            </w:pPr>
            <w:r>
              <w:rPr>
                <w:sz w:val="22"/>
              </w:rPr>
              <w:t>Beta particle activity</w:t>
            </w:r>
          </w:p>
          <w:p>
            <w:pPr>
              <w:pStyle w:val="TableParagraph"/>
              <w:spacing w:before="25"/>
              <w:rPr>
                <w:sz w:val="22"/>
              </w:rPr>
            </w:pPr>
            <w:r>
              <w:rPr>
                <w:sz w:val="22"/>
              </w:rPr>
              <w:t>and photon activity</w:t>
            </w:r>
          </w:p>
        </w:tc>
        <w:tc>
          <w:tcPr>
            <w:tcW w:w="2393" w:type="dxa"/>
          </w:tcPr>
          <w:p>
            <w:pPr>
              <w:pStyle w:val="TableParagraph"/>
              <w:spacing w:line="248" w:lineRule="exact"/>
              <w:rPr>
                <w:sz w:val="22"/>
              </w:rPr>
            </w:pPr>
            <w:r>
              <w:rPr>
                <w:sz w:val="22"/>
              </w:rPr>
              <w:t>1,2,3,4</w:t>
            </w:r>
          </w:p>
        </w:tc>
        <w:tc>
          <w:tcPr>
            <w:tcW w:w="2431" w:type="dxa"/>
          </w:tcPr>
          <w:p>
            <w:pPr>
              <w:pStyle w:val="TableParagraph"/>
              <w:spacing w:line="248" w:lineRule="exact"/>
              <w:ind w:left="108"/>
              <w:rPr>
                <w:sz w:val="22"/>
              </w:rPr>
            </w:pPr>
            <w:r>
              <w:rPr>
                <w:sz w:val="22"/>
              </w:rPr>
              <w:t>1,2,3,4</w:t>
            </w:r>
          </w:p>
        </w:tc>
        <w:tc>
          <w:tcPr>
            <w:tcW w:w="2357" w:type="dxa"/>
          </w:tcPr>
          <w:p>
            <w:pPr>
              <w:pStyle w:val="TableParagraph"/>
              <w:spacing w:line="248" w:lineRule="exact"/>
              <w:ind w:left="108"/>
              <w:rPr>
                <w:sz w:val="22"/>
              </w:rPr>
            </w:pPr>
            <w:r>
              <w:rPr>
                <w:sz w:val="22"/>
              </w:rPr>
              <w:t>1,2,3,4</w:t>
            </w:r>
          </w:p>
        </w:tc>
      </w:tr>
      <w:tr>
        <w:trPr>
          <w:trHeight w:val="280" w:hRule="atLeast"/>
        </w:trPr>
        <w:tc>
          <w:tcPr>
            <w:tcW w:w="2395" w:type="dxa"/>
          </w:tcPr>
          <w:p>
            <w:pPr>
              <w:pStyle w:val="TableParagraph"/>
              <w:spacing w:line="250" w:lineRule="exact"/>
              <w:rPr>
                <w:sz w:val="22"/>
              </w:rPr>
            </w:pPr>
            <w:r>
              <w:rPr>
                <w:sz w:val="22"/>
              </w:rPr>
              <w:t>Uranium</w:t>
            </w:r>
          </w:p>
        </w:tc>
        <w:tc>
          <w:tcPr>
            <w:tcW w:w="2393" w:type="dxa"/>
          </w:tcPr>
          <w:p>
            <w:pPr>
              <w:pStyle w:val="TableParagraph"/>
              <w:spacing w:line="250" w:lineRule="exact"/>
              <w:rPr>
                <w:sz w:val="22"/>
              </w:rPr>
            </w:pPr>
            <w:r>
              <w:rPr>
                <w:sz w:val="22"/>
              </w:rPr>
              <w:t>1,2,4,10,11</w:t>
            </w:r>
          </w:p>
        </w:tc>
        <w:tc>
          <w:tcPr>
            <w:tcW w:w="2431" w:type="dxa"/>
          </w:tcPr>
          <w:p>
            <w:pPr>
              <w:pStyle w:val="TableParagraph"/>
              <w:spacing w:line="250" w:lineRule="exact"/>
              <w:ind w:left="108"/>
              <w:rPr>
                <w:sz w:val="22"/>
              </w:rPr>
            </w:pPr>
            <w:r>
              <w:rPr>
                <w:sz w:val="22"/>
              </w:rPr>
              <w:t>1,2,3,4,5,10,11</w:t>
            </w:r>
          </w:p>
        </w:tc>
        <w:tc>
          <w:tcPr>
            <w:tcW w:w="2357" w:type="dxa"/>
          </w:tcPr>
          <w:p>
            <w:pPr>
              <w:pStyle w:val="TableParagraph"/>
              <w:spacing w:line="250" w:lineRule="exact"/>
              <w:ind w:left="108"/>
              <w:rPr>
                <w:sz w:val="22"/>
              </w:rPr>
            </w:pPr>
            <w:r>
              <w:rPr>
                <w:sz w:val="22"/>
              </w:rPr>
              <w:t>1,2,3,4,5,10,11</w:t>
            </w:r>
          </w:p>
        </w:tc>
      </w:tr>
    </w:tbl>
    <w:p>
      <w:pPr>
        <w:pStyle w:val="BodyText"/>
        <w:spacing w:before="1"/>
        <w:rPr>
          <w:b/>
          <w:sz w:val="23"/>
        </w:rPr>
      </w:pPr>
    </w:p>
    <w:p>
      <w:pPr>
        <w:pStyle w:val="BodyText"/>
        <w:spacing w:line="266" w:lineRule="auto" w:before="1"/>
        <w:ind w:left="676" w:right="405" w:hanging="576"/>
      </w:pPr>
      <w:r>
        <w:rPr>
          <w:position w:val="8"/>
          <w:sz w:val="14"/>
        </w:rPr>
        <w:t>1 </w:t>
      </w:r>
      <w:r>
        <w:rPr>
          <w:b/>
        </w:rPr>
        <w:t>Note</w:t>
      </w:r>
      <w:r>
        <w:rPr/>
        <w:t>: Numbers correspond to those technologies found listed in the unit technologies column in the table in 179 NAC 2-002.09.</w:t>
      </w:r>
    </w:p>
    <w:sectPr>
      <w:pgSz w:w="12240" w:h="15840"/>
      <w:pgMar w:header="1156" w:footer="1037" w:top="1640" w:bottom="1220" w:left="13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5.850006pt;margin-top:729.145752pt;width:20.4pt;height:15.6pt;mso-position-horizontal-relative:page;mso-position-vertical-relative:page;z-index:-253987840" type="#_x0000_t202" filled="false" stroked="false">
          <v:textbox inset="0,0,0,0">
            <w:txbxContent>
              <w:p>
                <w:pPr>
                  <w:spacing w:before="20"/>
                  <w:ind w:left="60" w:right="0" w:firstLine="0"/>
                  <w:jc w:val="left"/>
                  <w:rPr>
                    <w:rFonts w:ascii="Courier New"/>
                    <w:sz w:val="24"/>
                  </w:rPr>
                </w:pPr>
                <w:r>
                  <w:rPr/>
                  <w:fldChar w:fldCharType="begin"/>
                </w:r>
                <w:r>
                  <w:rPr>
                    <w:rFonts w:ascii="Courier New"/>
                    <w:sz w:val="24"/>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56.805782pt;width:95.05pt;height:26.95pt;mso-position-horizontal-relative:page;mso-position-vertical-relative:page;z-index:-253990912" type="#_x0000_t202" filled="false" stroked="false">
          <v:textbox inset="0,0,0,0">
            <w:txbxContent>
              <w:p>
                <w:pPr>
                  <w:pStyle w:val="BodyText"/>
                  <w:spacing w:before="13"/>
                  <w:ind w:left="20" w:right="3"/>
                </w:pPr>
                <w:r>
                  <w:rPr/>
                  <w:t>EFFECTIVE DATE MARCH 22, 2016</w:t>
                </w:r>
              </w:p>
            </w:txbxContent>
          </v:textbox>
          <w10:wrap type="none"/>
        </v:shape>
      </w:pict>
    </w:r>
    <w:r>
      <w:rPr/>
      <w:pict>
        <v:shape style="position:absolute;margin-left:215.050003pt;margin-top:56.805782pt;width:173.7pt;height:26.95pt;mso-position-horizontal-relative:page;mso-position-vertical-relative:page;z-index:-253989888" type="#_x0000_t202" filled="false" stroked="false">
          <v:textbox inset="0,0,0,0">
            <w:txbxContent>
              <w:p>
                <w:pPr>
                  <w:pStyle w:val="BodyText"/>
                  <w:spacing w:before="13"/>
                  <w:ind w:left="20" w:right="-2" w:firstLine="124"/>
                </w:pPr>
                <w:r>
                  <w:rPr/>
                  <w:t>NEBRASKA DEPARTMENT OF HEALTH AND HUMAN SERVICES</w:t>
                </w:r>
              </w:p>
            </w:txbxContent>
          </v:textbox>
          <w10:wrap type="none"/>
        </v:shape>
      </w:pict>
    </w:r>
    <w:r>
      <w:rPr/>
      <w:pict>
        <v:shape style="position:absolute;margin-left:459.630005pt;margin-top:69.405785pt;width:77.8pt;height:14.35pt;mso-position-horizontal-relative:page;mso-position-vertical-relative:page;z-index:-253988864" type="#_x0000_t202" filled="false" stroked="false">
          <v:textbox inset="0,0,0,0">
            <w:txbxContent>
              <w:p>
                <w:pPr>
                  <w:pStyle w:val="BodyText"/>
                  <w:spacing w:before="13"/>
                  <w:ind w:left="20"/>
                </w:pPr>
                <w:r>
                  <w:rPr/>
                  <w:t>179 NAC 2-002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lowerLetter"/>
      <w:lvlText w:val="%1"/>
      <w:lvlJc w:val="left"/>
      <w:pPr>
        <w:ind w:left="100" w:hanging="202"/>
        <w:jc w:val="left"/>
      </w:pPr>
      <w:rPr>
        <w:rFonts w:hint="default" w:ascii="Arial" w:hAnsi="Arial" w:eastAsia="Arial" w:cs="Arial"/>
        <w:w w:val="99"/>
        <w:sz w:val="18"/>
        <w:szCs w:val="18"/>
        <w:lang w:val="en-us" w:eastAsia="en-us" w:bidi="en-us"/>
      </w:rPr>
    </w:lvl>
    <w:lvl w:ilvl="1">
      <w:start w:val="0"/>
      <w:numFmt w:val="bullet"/>
      <w:lvlText w:val="•"/>
      <w:lvlJc w:val="left"/>
      <w:pPr>
        <w:ind w:left="1070" w:hanging="202"/>
      </w:pPr>
      <w:rPr>
        <w:rFonts w:hint="default"/>
        <w:lang w:val="en-us" w:eastAsia="en-us" w:bidi="en-us"/>
      </w:rPr>
    </w:lvl>
    <w:lvl w:ilvl="2">
      <w:start w:val="0"/>
      <w:numFmt w:val="bullet"/>
      <w:lvlText w:val="•"/>
      <w:lvlJc w:val="left"/>
      <w:pPr>
        <w:ind w:left="2040" w:hanging="202"/>
      </w:pPr>
      <w:rPr>
        <w:rFonts w:hint="default"/>
        <w:lang w:val="en-us" w:eastAsia="en-us" w:bidi="en-us"/>
      </w:rPr>
    </w:lvl>
    <w:lvl w:ilvl="3">
      <w:start w:val="0"/>
      <w:numFmt w:val="bullet"/>
      <w:lvlText w:val="•"/>
      <w:lvlJc w:val="left"/>
      <w:pPr>
        <w:ind w:left="3010" w:hanging="202"/>
      </w:pPr>
      <w:rPr>
        <w:rFonts w:hint="default"/>
        <w:lang w:val="en-us" w:eastAsia="en-us" w:bidi="en-us"/>
      </w:rPr>
    </w:lvl>
    <w:lvl w:ilvl="4">
      <w:start w:val="0"/>
      <w:numFmt w:val="bullet"/>
      <w:lvlText w:val="•"/>
      <w:lvlJc w:val="left"/>
      <w:pPr>
        <w:ind w:left="3980" w:hanging="202"/>
      </w:pPr>
      <w:rPr>
        <w:rFonts w:hint="default"/>
        <w:lang w:val="en-us" w:eastAsia="en-us" w:bidi="en-us"/>
      </w:rPr>
    </w:lvl>
    <w:lvl w:ilvl="5">
      <w:start w:val="0"/>
      <w:numFmt w:val="bullet"/>
      <w:lvlText w:val="•"/>
      <w:lvlJc w:val="left"/>
      <w:pPr>
        <w:ind w:left="4950" w:hanging="202"/>
      </w:pPr>
      <w:rPr>
        <w:rFonts w:hint="default"/>
        <w:lang w:val="en-us" w:eastAsia="en-us" w:bidi="en-us"/>
      </w:rPr>
    </w:lvl>
    <w:lvl w:ilvl="6">
      <w:start w:val="0"/>
      <w:numFmt w:val="bullet"/>
      <w:lvlText w:val="•"/>
      <w:lvlJc w:val="left"/>
      <w:pPr>
        <w:ind w:left="5920" w:hanging="202"/>
      </w:pPr>
      <w:rPr>
        <w:rFonts w:hint="default"/>
        <w:lang w:val="en-us" w:eastAsia="en-us" w:bidi="en-us"/>
      </w:rPr>
    </w:lvl>
    <w:lvl w:ilvl="7">
      <w:start w:val="0"/>
      <w:numFmt w:val="bullet"/>
      <w:lvlText w:val="•"/>
      <w:lvlJc w:val="left"/>
      <w:pPr>
        <w:ind w:left="6890" w:hanging="202"/>
      </w:pPr>
      <w:rPr>
        <w:rFonts w:hint="default"/>
        <w:lang w:val="en-us" w:eastAsia="en-us" w:bidi="en-us"/>
      </w:rPr>
    </w:lvl>
    <w:lvl w:ilvl="8">
      <w:start w:val="0"/>
      <w:numFmt w:val="bullet"/>
      <w:lvlText w:val="•"/>
      <w:lvlJc w:val="left"/>
      <w:pPr>
        <w:ind w:left="7860" w:hanging="202"/>
      </w:pPr>
      <w:rPr>
        <w:rFonts w:hint="default"/>
        <w:lang w:val="en-us" w:eastAsia="en-us" w:bidi="en-us"/>
      </w:rPr>
    </w:lvl>
  </w:abstractNum>
  <w:abstractNum w:abstractNumId="5">
    <w:multiLevelType w:val="hybridMultilevel"/>
    <w:lvl w:ilvl="0">
      <w:start w:val="1"/>
      <w:numFmt w:val="decimal"/>
      <w:lvlText w:val="%1."/>
      <w:lvlJc w:val="left"/>
      <w:pPr>
        <w:ind w:left="2404" w:hanging="579"/>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140" w:hanging="579"/>
      </w:pPr>
      <w:rPr>
        <w:rFonts w:hint="default"/>
        <w:lang w:val="en-us" w:eastAsia="en-us" w:bidi="en-us"/>
      </w:rPr>
    </w:lvl>
    <w:lvl w:ilvl="2">
      <w:start w:val="0"/>
      <w:numFmt w:val="bullet"/>
      <w:lvlText w:val="•"/>
      <w:lvlJc w:val="left"/>
      <w:pPr>
        <w:ind w:left="3880" w:hanging="579"/>
      </w:pPr>
      <w:rPr>
        <w:rFonts w:hint="default"/>
        <w:lang w:val="en-us" w:eastAsia="en-us" w:bidi="en-us"/>
      </w:rPr>
    </w:lvl>
    <w:lvl w:ilvl="3">
      <w:start w:val="0"/>
      <w:numFmt w:val="bullet"/>
      <w:lvlText w:val="•"/>
      <w:lvlJc w:val="left"/>
      <w:pPr>
        <w:ind w:left="4620" w:hanging="579"/>
      </w:pPr>
      <w:rPr>
        <w:rFonts w:hint="default"/>
        <w:lang w:val="en-us" w:eastAsia="en-us" w:bidi="en-us"/>
      </w:rPr>
    </w:lvl>
    <w:lvl w:ilvl="4">
      <w:start w:val="0"/>
      <w:numFmt w:val="bullet"/>
      <w:lvlText w:val="•"/>
      <w:lvlJc w:val="left"/>
      <w:pPr>
        <w:ind w:left="5360" w:hanging="579"/>
      </w:pPr>
      <w:rPr>
        <w:rFonts w:hint="default"/>
        <w:lang w:val="en-us" w:eastAsia="en-us" w:bidi="en-us"/>
      </w:rPr>
    </w:lvl>
    <w:lvl w:ilvl="5">
      <w:start w:val="0"/>
      <w:numFmt w:val="bullet"/>
      <w:lvlText w:val="•"/>
      <w:lvlJc w:val="left"/>
      <w:pPr>
        <w:ind w:left="6100" w:hanging="579"/>
      </w:pPr>
      <w:rPr>
        <w:rFonts w:hint="default"/>
        <w:lang w:val="en-us" w:eastAsia="en-us" w:bidi="en-us"/>
      </w:rPr>
    </w:lvl>
    <w:lvl w:ilvl="6">
      <w:start w:val="0"/>
      <w:numFmt w:val="bullet"/>
      <w:lvlText w:val="•"/>
      <w:lvlJc w:val="left"/>
      <w:pPr>
        <w:ind w:left="6840" w:hanging="579"/>
      </w:pPr>
      <w:rPr>
        <w:rFonts w:hint="default"/>
        <w:lang w:val="en-us" w:eastAsia="en-us" w:bidi="en-us"/>
      </w:rPr>
    </w:lvl>
    <w:lvl w:ilvl="7">
      <w:start w:val="0"/>
      <w:numFmt w:val="bullet"/>
      <w:lvlText w:val="•"/>
      <w:lvlJc w:val="left"/>
      <w:pPr>
        <w:ind w:left="7580" w:hanging="579"/>
      </w:pPr>
      <w:rPr>
        <w:rFonts w:hint="default"/>
        <w:lang w:val="en-us" w:eastAsia="en-us" w:bidi="en-us"/>
      </w:rPr>
    </w:lvl>
    <w:lvl w:ilvl="8">
      <w:start w:val="0"/>
      <w:numFmt w:val="bullet"/>
      <w:lvlText w:val="•"/>
      <w:lvlJc w:val="left"/>
      <w:pPr>
        <w:ind w:left="8320" w:hanging="579"/>
      </w:pPr>
      <w:rPr>
        <w:rFonts w:hint="default"/>
        <w:lang w:val="en-us" w:eastAsia="en-us" w:bidi="en-us"/>
      </w:rPr>
    </w:lvl>
  </w:abstractNum>
  <w:abstractNum w:abstractNumId="6">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618" w:hanging="576"/>
      </w:pPr>
      <w:rPr>
        <w:rFonts w:hint="default"/>
        <w:lang w:val="en-us" w:eastAsia="en-us" w:bidi="en-us"/>
      </w:rPr>
    </w:lvl>
    <w:lvl w:ilvl="2">
      <w:start w:val="0"/>
      <w:numFmt w:val="bullet"/>
      <w:lvlText w:val="•"/>
      <w:lvlJc w:val="left"/>
      <w:pPr>
        <w:ind w:left="3416" w:hanging="576"/>
      </w:pPr>
      <w:rPr>
        <w:rFonts w:hint="default"/>
        <w:lang w:val="en-us" w:eastAsia="en-us" w:bidi="en-us"/>
      </w:rPr>
    </w:lvl>
    <w:lvl w:ilvl="3">
      <w:start w:val="0"/>
      <w:numFmt w:val="bullet"/>
      <w:lvlText w:val="•"/>
      <w:lvlJc w:val="left"/>
      <w:pPr>
        <w:ind w:left="4214" w:hanging="576"/>
      </w:pPr>
      <w:rPr>
        <w:rFonts w:hint="default"/>
        <w:lang w:val="en-us" w:eastAsia="en-us" w:bidi="en-us"/>
      </w:rPr>
    </w:lvl>
    <w:lvl w:ilvl="4">
      <w:start w:val="0"/>
      <w:numFmt w:val="bullet"/>
      <w:lvlText w:val="•"/>
      <w:lvlJc w:val="left"/>
      <w:pPr>
        <w:ind w:left="5012" w:hanging="576"/>
      </w:pPr>
      <w:rPr>
        <w:rFonts w:hint="default"/>
        <w:lang w:val="en-us" w:eastAsia="en-us" w:bidi="en-us"/>
      </w:rPr>
    </w:lvl>
    <w:lvl w:ilvl="5">
      <w:start w:val="0"/>
      <w:numFmt w:val="bullet"/>
      <w:lvlText w:val="•"/>
      <w:lvlJc w:val="left"/>
      <w:pPr>
        <w:ind w:left="5810" w:hanging="576"/>
      </w:pPr>
      <w:rPr>
        <w:rFonts w:hint="default"/>
        <w:lang w:val="en-us" w:eastAsia="en-us" w:bidi="en-us"/>
      </w:rPr>
    </w:lvl>
    <w:lvl w:ilvl="6">
      <w:start w:val="0"/>
      <w:numFmt w:val="bullet"/>
      <w:lvlText w:val="•"/>
      <w:lvlJc w:val="left"/>
      <w:pPr>
        <w:ind w:left="6608" w:hanging="576"/>
      </w:pPr>
      <w:rPr>
        <w:rFonts w:hint="default"/>
        <w:lang w:val="en-us" w:eastAsia="en-us" w:bidi="en-us"/>
      </w:rPr>
    </w:lvl>
    <w:lvl w:ilvl="7">
      <w:start w:val="0"/>
      <w:numFmt w:val="bullet"/>
      <w:lvlText w:val="•"/>
      <w:lvlJc w:val="left"/>
      <w:pPr>
        <w:ind w:left="7406" w:hanging="576"/>
      </w:pPr>
      <w:rPr>
        <w:rFonts w:hint="default"/>
        <w:lang w:val="en-us" w:eastAsia="en-us" w:bidi="en-us"/>
      </w:rPr>
    </w:lvl>
    <w:lvl w:ilvl="8">
      <w:start w:val="0"/>
      <w:numFmt w:val="bullet"/>
      <w:lvlText w:val="•"/>
      <w:lvlJc w:val="left"/>
      <w:pPr>
        <w:ind w:left="8204" w:hanging="576"/>
      </w:pPr>
      <w:rPr>
        <w:rFonts w:hint="default"/>
        <w:lang w:val="en-us" w:eastAsia="en-us" w:bidi="en-us"/>
      </w:rPr>
    </w:lvl>
  </w:abstractNum>
  <w:abstractNum w:abstractNumId="4">
    <w:multiLevelType w:val="hybridMultilevel"/>
    <w:lvl w:ilvl="0">
      <w:start w:val="1"/>
      <w:numFmt w:val="decimal"/>
      <w:lvlText w:val="(%1)"/>
      <w:lvlJc w:val="left"/>
      <w:pPr>
        <w:ind w:left="1645" w:hanging="394"/>
        <w:jc w:val="left"/>
      </w:pPr>
      <w:rPr>
        <w:rFonts w:hint="default" w:ascii="Arial" w:hAnsi="Arial" w:eastAsia="Arial" w:cs="Arial"/>
        <w:w w:val="100"/>
        <w:sz w:val="22"/>
        <w:szCs w:val="22"/>
        <w:lang w:val="en-us" w:eastAsia="en-us" w:bidi="en-us"/>
      </w:rPr>
    </w:lvl>
    <w:lvl w:ilvl="1">
      <w:start w:val="1"/>
      <w:numFmt w:val="decimal"/>
      <w:lvlText w:val="%2."/>
      <w:lvlJc w:val="left"/>
      <w:pPr>
        <w:ind w:left="2404" w:hanging="579"/>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222" w:hanging="579"/>
      </w:pPr>
      <w:rPr>
        <w:rFonts w:hint="default"/>
        <w:lang w:val="en-us" w:eastAsia="en-us" w:bidi="en-us"/>
      </w:rPr>
    </w:lvl>
    <w:lvl w:ilvl="3">
      <w:start w:val="0"/>
      <w:numFmt w:val="bullet"/>
      <w:lvlText w:val="•"/>
      <w:lvlJc w:val="left"/>
      <w:pPr>
        <w:ind w:left="4044" w:hanging="579"/>
      </w:pPr>
      <w:rPr>
        <w:rFonts w:hint="default"/>
        <w:lang w:val="en-us" w:eastAsia="en-us" w:bidi="en-us"/>
      </w:rPr>
    </w:lvl>
    <w:lvl w:ilvl="4">
      <w:start w:val="0"/>
      <w:numFmt w:val="bullet"/>
      <w:lvlText w:val="•"/>
      <w:lvlJc w:val="left"/>
      <w:pPr>
        <w:ind w:left="4866" w:hanging="579"/>
      </w:pPr>
      <w:rPr>
        <w:rFonts w:hint="default"/>
        <w:lang w:val="en-us" w:eastAsia="en-us" w:bidi="en-us"/>
      </w:rPr>
    </w:lvl>
    <w:lvl w:ilvl="5">
      <w:start w:val="0"/>
      <w:numFmt w:val="bullet"/>
      <w:lvlText w:val="•"/>
      <w:lvlJc w:val="left"/>
      <w:pPr>
        <w:ind w:left="5688" w:hanging="579"/>
      </w:pPr>
      <w:rPr>
        <w:rFonts w:hint="default"/>
        <w:lang w:val="en-us" w:eastAsia="en-us" w:bidi="en-us"/>
      </w:rPr>
    </w:lvl>
    <w:lvl w:ilvl="6">
      <w:start w:val="0"/>
      <w:numFmt w:val="bullet"/>
      <w:lvlText w:val="•"/>
      <w:lvlJc w:val="left"/>
      <w:pPr>
        <w:ind w:left="6511" w:hanging="579"/>
      </w:pPr>
      <w:rPr>
        <w:rFonts w:hint="default"/>
        <w:lang w:val="en-us" w:eastAsia="en-us" w:bidi="en-us"/>
      </w:rPr>
    </w:lvl>
    <w:lvl w:ilvl="7">
      <w:start w:val="0"/>
      <w:numFmt w:val="bullet"/>
      <w:lvlText w:val="•"/>
      <w:lvlJc w:val="left"/>
      <w:pPr>
        <w:ind w:left="7333" w:hanging="579"/>
      </w:pPr>
      <w:rPr>
        <w:rFonts w:hint="default"/>
        <w:lang w:val="en-us" w:eastAsia="en-us" w:bidi="en-us"/>
      </w:rPr>
    </w:lvl>
    <w:lvl w:ilvl="8">
      <w:start w:val="0"/>
      <w:numFmt w:val="bullet"/>
      <w:lvlText w:val="•"/>
      <w:lvlJc w:val="left"/>
      <w:pPr>
        <w:ind w:left="8155" w:hanging="579"/>
      </w:pPr>
      <w:rPr>
        <w:rFonts w:hint="default"/>
        <w:lang w:val="en-us" w:eastAsia="en-us" w:bidi="en-us"/>
      </w:rPr>
    </w:lvl>
  </w:abstractNum>
  <w:abstractNum w:abstractNumId="2">
    <w:multiLevelType w:val="hybridMultilevel"/>
    <w:lvl w:ilvl="0">
      <w:start w:val="1"/>
      <w:numFmt w:val="decimal"/>
      <w:lvlText w:val="(%1)"/>
      <w:lvlJc w:val="left"/>
      <w:pPr>
        <w:ind w:left="443" w:hanging="394"/>
        <w:jc w:val="left"/>
      </w:pPr>
      <w:rPr>
        <w:rFonts w:hint="default" w:ascii="Arial" w:hAnsi="Arial" w:eastAsia="Arial" w:cs="Arial"/>
        <w:w w:val="100"/>
        <w:sz w:val="22"/>
        <w:szCs w:val="22"/>
        <w:lang w:val="en-us" w:eastAsia="en-us" w:bidi="en-us"/>
      </w:rPr>
    </w:lvl>
    <w:lvl w:ilvl="1">
      <w:start w:val="0"/>
      <w:numFmt w:val="bullet"/>
      <w:lvlText w:val="•"/>
      <w:lvlJc w:val="left"/>
      <w:pPr>
        <w:ind w:left="776" w:hanging="394"/>
      </w:pPr>
      <w:rPr>
        <w:rFonts w:hint="default"/>
        <w:lang w:val="en-us" w:eastAsia="en-us" w:bidi="en-us"/>
      </w:rPr>
    </w:lvl>
    <w:lvl w:ilvl="2">
      <w:start w:val="0"/>
      <w:numFmt w:val="bullet"/>
      <w:lvlText w:val="•"/>
      <w:lvlJc w:val="left"/>
      <w:pPr>
        <w:ind w:left="1112" w:hanging="394"/>
      </w:pPr>
      <w:rPr>
        <w:rFonts w:hint="default"/>
        <w:lang w:val="en-us" w:eastAsia="en-us" w:bidi="en-us"/>
      </w:rPr>
    </w:lvl>
    <w:lvl w:ilvl="3">
      <w:start w:val="0"/>
      <w:numFmt w:val="bullet"/>
      <w:lvlText w:val="•"/>
      <w:lvlJc w:val="left"/>
      <w:pPr>
        <w:ind w:left="1448" w:hanging="394"/>
      </w:pPr>
      <w:rPr>
        <w:rFonts w:hint="default"/>
        <w:lang w:val="en-us" w:eastAsia="en-us" w:bidi="en-us"/>
      </w:rPr>
    </w:lvl>
    <w:lvl w:ilvl="4">
      <w:start w:val="0"/>
      <w:numFmt w:val="bullet"/>
      <w:lvlText w:val="•"/>
      <w:lvlJc w:val="left"/>
      <w:pPr>
        <w:ind w:left="1785" w:hanging="394"/>
      </w:pPr>
      <w:rPr>
        <w:rFonts w:hint="default"/>
        <w:lang w:val="en-us" w:eastAsia="en-us" w:bidi="en-us"/>
      </w:rPr>
    </w:lvl>
    <w:lvl w:ilvl="5">
      <w:start w:val="0"/>
      <w:numFmt w:val="bullet"/>
      <w:lvlText w:val="•"/>
      <w:lvlJc w:val="left"/>
      <w:pPr>
        <w:ind w:left="2121" w:hanging="394"/>
      </w:pPr>
      <w:rPr>
        <w:rFonts w:hint="default"/>
        <w:lang w:val="en-us" w:eastAsia="en-us" w:bidi="en-us"/>
      </w:rPr>
    </w:lvl>
    <w:lvl w:ilvl="6">
      <w:start w:val="0"/>
      <w:numFmt w:val="bullet"/>
      <w:lvlText w:val="•"/>
      <w:lvlJc w:val="left"/>
      <w:pPr>
        <w:ind w:left="2457" w:hanging="394"/>
      </w:pPr>
      <w:rPr>
        <w:rFonts w:hint="default"/>
        <w:lang w:val="en-us" w:eastAsia="en-us" w:bidi="en-us"/>
      </w:rPr>
    </w:lvl>
    <w:lvl w:ilvl="7">
      <w:start w:val="0"/>
      <w:numFmt w:val="bullet"/>
      <w:lvlText w:val="•"/>
      <w:lvlJc w:val="left"/>
      <w:pPr>
        <w:ind w:left="2794" w:hanging="394"/>
      </w:pPr>
      <w:rPr>
        <w:rFonts w:hint="default"/>
        <w:lang w:val="en-us" w:eastAsia="en-us" w:bidi="en-us"/>
      </w:rPr>
    </w:lvl>
    <w:lvl w:ilvl="8">
      <w:start w:val="0"/>
      <w:numFmt w:val="bullet"/>
      <w:lvlText w:val="•"/>
      <w:lvlJc w:val="left"/>
      <w:pPr>
        <w:ind w:left="3130" w:hanging="394"/>
      </w:pPr>
      <w:rPr>
        <w:rFonts w:hint="default"/>
        <w:lang w:val="en-us" w:eastAsia="en-us" w:bidi="en-us"/>
      </w:rPr>
    </w:lvl>
  </w:abstractNum>
  <w:abstractNum w:abstractNumId="3">
    <w:multiLevelType w:val="hybridMultilevel"/>
    <w:lvl w:ilvl="0">
      <w:start w:val="10"/>
      <w:numFmt w:val="decimal"/>
      <w:lvlText w:val="(%1)"/>
      <w:lvlJc w:val="left"/>
      <w:pPr>
        <w:ind w:left="1705" w:hanging="454"/>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510" w:hanging="454"/>
      </w:pPr>
      <w:rPr>
        <w:rFonts w:hint="default"/>
        <w:lang w:val="en-us" w:eastAsia="en-us" w:bidi="en-us"/>
      </w:rPr>
    </w:lvl>
    <w:lvl w:ilvl="2">
      <w:start w:val="0"/>
      <w:numFmt w:val="bullet"/>
      <w:lvlText w:val="•"/>
      <w:lvlJc w:val="left"/>
      <w:pPr>
        <w:ind w:left="3320" w:hanging="454"/>
      </w:pPr>
      <w:rPr>
        <w:rFonts w:hint="default"/>
        <w:lang w:val="en-us" w:eastAsia="en-us" w:bidi="en-us"/>
      </w:rPr>
    </w:lvl>
    <w:lvl w:ilvl="3">
      <w:start w:val="0"/>
      <w:numFmt w:val="bullet"/>
      <w:lvlText w:val="•"/>
      <w:lvlJc w:val="left"/>
      <w:pPr>
        <w:ind w:left="4130" w:hanging="454"/>
      </w:pPr>
      <w:rPr>
        <w:rFonts w:hint="default"/>
        <w:lang w:val="en-us" w:eastAsia="en-us" w:bidi="en-us"/>
      </w:rPr>
    </w:lvl>
    <w:lvl w:ilvl="4">
      <w:start w:val="0"/>
      <w:numFmt w:val="bullet"/>
      <w:lvlText w:val="•"/>
      <w:lvlJc w:val="left"/>
      <w:pPr>
        <w:ind w:left="4940" w:hanging="454"/>
      </w:pPr>
      <w:rPr>
        <w:rFonts w:hint="default"/>
        <w:lang w:val="en-us" w:eastAsia="en-us" w:bidi="en-us"/>
      </w:rPr>
    </w:lvl>
    <w:lvl w:ilvl="5">
      <w:start w:val="0"/>
      <w:numFmt w:val="bullet"/>
      <w:lvlText w:val="•"/>
      <w:lvlJc w:val="left"/>
      <w:pPr>
        <w:ind w:left="5750" w:hanging="454"/>
      </w:pPr>
      <w:rPr>
        <w:rFonts w:hint="default"/>
        <w:lang w:val="en-us" w:eastAsia="en-us" w:bidi="en-us"/>
      </w:rPr>
    </w:lvl>
    <w:lvl w:ilvl="6">
      <w:start w:val="0"/>
      <w:numFmt w:val="bullet"/>
      <w:lvlText w:val="•"/>
      <w:lvlJc w:val="left"/>
      <w:pPr>
        <w:ind w:left="6560" w:hanging="454"/>
      </w:pPr>
      <w:rPr>
        <w:rFonts w:hint="default"/>
        <w:lang w:val="en-us" w:eastAsia="en-us" w:bidi="en-us"/>
      </w:rPr>
    </w:lvl>
    <w:lvl w:ilvl="7">
      <w:start w:val="0"/>
      <w:numFmt w:val="bullet"/>
      <w:lvlText w:val="•"/>
      <w:lvlJc w:val="left"/>
      <w:pPr>
        <w:ind w:left="7370" w:hanging="454"/>
      </w:pPr>
      <w:rPr>
        <w:rFonts w:hint="default"/>
        <w:lang w:val="en-us" w:eastAsia="en-us" w:bidi="en-us"/>
      </w:rPr>
    </w:lvl>
    <w:lvl w:ilvl="8">
      <w:start w:val="0"/>
      <w:numFmt w:val="bullet"/>
      <w:lvlText w:val="•"/>
      <w:lvlJc w:val="left"/>
      <w:pPr>
        <w:ind w:left="8180" w:hanging="454"/>
      </w:pPr>
      <w:rPr>
        <w:rFonts w:hint="default"/>
        <w:lang w:val="en-us" w:eastAsia="en-us" w:bidi="en-us"/>
      </w:rPr>
    </w:lvl>
  </w:abstractNum>
  <w:abstractNum w:abstractNumId="1">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618" w:hanging="576"/>
      </w:pPr>
      <w:rPr>
        <w:rFonts w:hint="default"/>
        <w:lang w:val="en-us" w:eastAsia="en-us" w:bidi="en-us"/>
      </w:rPr>
    </w:lvl>
    <w:lvl w:ilvl="2">
      <w:start w:val="0"/>
      <w:numFmt w:val="bullet"/>
      <w:lvlText w:val="•"/>
      <w:lvlJc w:val="left"/>
      <w:pPr>
        <w:ind w:left="3416" w:hanging="576"/>
      </w:pPr>
      <w:rPr>
        <w:rFonts w:hint="default"/>
        <w:lang w:val="en-us" w:eastAsia="en-us" w:bidi="en-us"/>
      </w:rPr>
    </w:lvl>
    <w:lvl w:ilvl="3">
      <w:start w:val="0"/>
      <w:numFmt w:val="bullet"/>
      <w:lvlText w:val="•"/>
      <w:lvlJc w:val="left"/>
      <w:pPr>
        <w:ind w:left="4214" w:hanging="576"/>
      </w:pPr>
      <w:rPr>
        <w:rFonts w:hint="default"/>
        <w:lang w:val="en-us" w:eastAsia="en-us" w:bidi="en-us"/>
      </w:rPr>
    </w:lvl>
    <w:lvl w:ilvl="4">
      <w:start w:val="0"/>
      <w:numFmt w:val="bullet"/>
      <w:lvlText w:val="•"/>
      <w:lvlJc w:val="left"/>
      <w:pPr>
        <w:ind w:left="5012" w:hanging="576"/>
      </w:pPr>
      <w:rPr>
        <w:rFonts w:hint="default"/>
        <w:lang w:val="en-us" w:eastAsia="en-us" w:bidi="en-us"/>
      </w:rPr>
    </w:lvl>
    <w:lvl w:ilvl="5">
      <w:start w:val="0"/>
      <w:numFmt w:val="bullet"/>
      <w:lvlText w:val="•"/>
      <w:lvlJc w:val="left"/>
      <w:pPr>
        <w:ind w:left="5810" w:hanging="576"/>
      </w:pPr>
      <w:rPr>
        <w:rFonts w:hint="default"/>
        <w:lang w:val="en-us" w:eastAsia="en-us" w:bidi="en-us"/>
      </w:rPr>
    </w:lvl>
    <w:lvl w:ilvl="6">
      <w:start w:val="0"/>
      <w:numFmt w:val="bullet"/>
      <w:lvlText w:val="•"/>
      <w:lvlJc w:val="left"/>
      <w:pPr>
        <w:ind w:left="6608" w:hanging="576"/>
      </w:pPr>
      <w:rPr>
        <w:rFonts w:hint="default"/>
        <w:lang w:val="en-us" w:eastAsia="en-us" w:bidi="en-us"/>
      </w:rPr>
    </w:lvl>
    <w:lvl w:ilvl="7">
      <w:start w:val="0"/>
      <w:numFmt w:val="bullet"/>
      <w:lvlText w:val="•"/>
      <w:lvlJc w:val="left"/>
      <w:pPr>
        <w:ind w:left="7406" w:hanging="576"/>
      </w:pPr>
      <w:rPr>
        <w:rFonts w:hint="default"/>
        <w:lang w:val="en-us" w:eastAsia="en-us" w:bidi="en-us"/>
      </w:rPr>
    </w:lvl>
    <w:lvl w:ilvl="8">
      <w:start w:val="0"/>
      <w:numFmt w:val="bullet"/>
      <w:lvlText w:val="•"/>
      <w:lvlJc w:val="left"/>
      <w:pPr>
        <w:ind w:left="8204" w:hanging="576"/>
      </w:pPr>
      <w:rPr>
        <w:rFonts w:hint="default"/>
        <w:lang w:val="en-us" w:eastAsia="en-us" w:bidi="en-us"/>
      </w:rPr>
    </w:lvl>
  </w:abstractNum>
  <w:abstractNum w:abstractNumId="0">
    <w:multiLevelType w:val="hybridMultilevel"/>
    <w:lvl w:ilvl="0">
      <w:start w:val="1"/>
      <w:numFmt w:val="decimal"/>
      <w:lvlText w:val="%1."/>
      <w:lvlJc w:val="left"/>
      <w:pPr>
        <w:ind w:left="1828"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618" w:hanging="576"/>
      </w:pPr>
      <w:rPr>
        <w:rFonts w:hint="default"/>
        <w:lang w:val="en-us" w:eastAsia="en-us" w:bidi="en-us"/>
      </w:rPr>
    </w:lvl>
    <w:lvl w:ilvl="2">
      <w:start w:val="0"/>
      <w:numFmt w:val="bullet"/>
      <w:lvlText w:val="•"/>
      <w:lvlJc w:val="left"/>
      <w:pPr>
        <w:ind w:left="3416" w:hanging="576"/>
      </w:pPr>
      <w:rPr>
        <w:rFonts w:hint="default"/>
        <w:lang w:val="en-us" w:eastAsia="en-us" w:bidi="en-us"/>
      </w:rPr>
    </w:lvl>
    <w:lvl w:ilvl="3">
      <w:start w:val="0"/>
      <w:numFmt w:val="bullet"/>
      <w:lvlText w:val="•"/>
      <w:lvlJc w:val="left"/>
      <w:pPr>
        <w:ind w:left="4214" w:hanging="576"/>
      </w:pPr>
      <w:rPr>
        <w:rFonts w:hint="default"/>
        <w:lang w:val="en-us" w:eastAsia="en-us" w:bidi="en-us"/>
      </w:rPr>
    </w:lvl>
    <w:lvl w:ilvl="4">
      <w:start w:val="0"/>
      <w:numFmt w:val="bullet"/>
      <w:lvlText w:val="•"/>
      <w:lvlJc w:val="left"/>
      <w:pPr>
        <w:ind w:left="5012" w:hanging="576"/>
      </w:pPr>
      <w:rPr>
        <w:rFonts w:hint="default"/>
        <w:lang w:val="en-us" w:eastAsia="en-us" w:bidi="en-us"/>
      </w:rPr>
    </w:lvl>
    <w:lvl w:ilvl="5">
      <w:start w:val="0"/>
      <w:numFmt w:val="bullet"/>
      <w:lvlText w:val="•"/>
      <w:lvlJc w:val="left"/>
      <w:pPr>
        <w:ind w:left="5810" w:hanging="576"/>
      </w:pPr>
      <w:rPr>
        <w:rFonts w:hint="default"/>
        <w:lang w:val="en-us" w:eastAsia="en-us" w:bidi="en-us"/>
      </w:rPr>
    </w:lvl>
    <w:lvl w:ilvl="6">
      <w:start w:val="0"/>
      <w:numFmt w:val="bullet"/>
      <w:lvlText w:val="•"/>
      <w:lvlJc w:val="left"/>
      <w:pPr>
        <w:ind w:left="6608" w:hanging="576"/>
      </w:pPr>
      <w:rPr>
        <w:rFonts w:hint="default"/>
        <w:lang w:val="en-us" w:eastAsia="en-us" w:bidi="en-us"/>
      </w:rPr>
    </w:lvl>
    <w:lvl w:ilvl="7">
      <w:start w:val="0"/>
      <w:numFmt w:val="bullet"/>
      <w:lvlText w:val="•"/>
      <w:lvlJc w:val="left"/>
      <w:pPr>
        <w:ind w:left="7406" w:hanging="576"/>
      </w:pPr>
      <w:rPr>
        <w:rFonts w:hint="default"/>
        <w:lang w:val="en-us" w:eastAsia="en-us" w:bidi="en-us"/>
      </w:rPr>
    </w:lvl>
    <w:lvl w:ilvl="8">
      <w:start w:val="0"/>
      <w:numFmt w:val="bullet"/>
      <w:lvlText w:val="•"/>
      <w:lvlJc w:val="left"/>
      <w:pPr>
        <w:ind w:left="8204" w:hanging="576"/>
      </w:pPr>
      <w:rPr>
        <w:rFonts w:hint="default"/>
        <w:lang w:val="en-us" w:eastAsia="en-us" w:bidi="en-us"/>
      </w:rPr>
    </w:lvl>
  </w:abstractNum>
  <w:num w:numId="8">
    <w:abstractNumId w:val="7"/>
  </w:num>
  <w:num w:numId="6">
    <w:abstractNumId w:val="5"/>
  </w:num>
  <w:num w:numId="7">
    <w:abstractNumId w:val="6"/>
  </w:num>
  <w:num w:numId="5">
    <w:abstractNumId w:val="4"/>
  </w: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jc w:val="center"/>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line="252" w:lineRule="exact"/>
      <w:ind w:left="1828" w:hanging="579"/>
    </w:pPr>
    <w:rPr>
      <w:rFonts w:ascii="Arial" w:hAnsi="Arial" w:eastAsia="Arial" w:cs="Arial"/>
      <w:lang w:val="en-us" w:eastAsia="en-us" w:bidi="en-us"/>
    </w:rPr>
  </w:style>
  <w:style w:styleId="TableParagraph" w:type="paragraph">
    <w:name w:val="Table Paragraph"/>
    <w:basedOn w:val="Normal"/>
    <w:uiPriority w:val="1"/>
    <w:qFormat/>
    <w:pPr>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epa.gov/safewater/radws/fonoda.pdf"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 HHS</dc:creator>
  <dc:title>TITLE 179 NAC 2 REGULATIONS GOVERNING PUBLIC WATER SUPPLY SYSTEMS</dc:title>
  <dcterms:created xsi:type="dcterms:W3CDTF">2023-12-13T19:28:59Z</dcterms:created>
  <dcterms:modified xsi:type="dcterms:W3CDTF">2023-12-13T19:28:59Z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Creator">
    <vt:lpwstr>Microsoft® Word 2013</vt:lpwstr>
  </property>
  <property fmtid="{D5CDD505-2E9C-101B-9397-08002B2CF9AE}" pid="4" name="LastSaved">
    <vt:filetime>2023-12-13T00:00:00Z</vt:filetime>
  </property>
</Properties>
</file>